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0C70C" w14:textId="77777777" w:rsidR="00AD6410" w:rsidRPr="002A3016" w:rsidRDefault="00AD6410" w:rsidP="00BF477E">
      <w:pPr>
        <w:ind w:right="-283"/>
        <w:rPr>
          <w:rFonts w:ascii="IBM Plex Sans" w:hAnsi="IBM Plex Sans" w:cs="Arial"/>
          <w:b/>
          <w:color w:val="262626"/>
          <w:sz w:val="22"/>
          <w:szCs w:val="22"/>
          <w:lang w:val="es-ES_tradnl"/>
        </w:rPr>
      </w:pPr>
    </w:p>
    <w:p w14:paraId="13DF2BFA" w14:textId="1134E368" w:rsidR="00F07CE4" w:rsidRPr="00AC6B25" w:rsidRDefault="00C56F3D" w:rsidP="00F07CE4">
      <w:pPr>
        <w:rPr>
          <w:lang w:val="es-ES_tradnl"/>
        </w:rPr>
      </w:pPr>
      <w:r w:rsidRPr="00C56F3D">
        <w:rPr>
          <w:rFonts w:ascii="IBM Plex Sans" w:hAnsi="IBM Plex Sans"/>
          <w:b/>
          <w:sz w:val="24"/>
          <w:szCs w:val="24"/>
          <w:lang w:val="es-ES_tradnl"/>
        </w:rPr>
        <w:t>Notas de prensa</w:t>
      </w:r>
      <w:r>
        <w:rPr>
          <w:rFonts w:ascii="IBM Plex Sans" w:hAnsi="IBM Plex Sans"/>
          <w:b/>
          <w:sz w:val="24"/>
          <w:szCs w:val="24"/>
          <w:lang w:val="es-ES_tradnl"/>
        </w:rPr>
        <w:t xml:space="preserve"> </w:t>
      </w:r>
      <w:r w:rsidR="00F07CE4" w:rsidRPr="00AC6B25">
        <w:rPr>
          <w:rFonts w:ascii="IBM Plex Sans" w:hAnsi="IBM Plex Sans"/>
          <w:b/>
          <w:sz w:val="24"/>
          <w:szCs w:val="24"/>
          <w:lang w:val="es-ES_tradnl"/>
        </w:rPr>
        <w:t>casa</w:t>
      </w:r>
    </w:p>
    <w:p w14:paraId="73A6DAC0" w14:textId="77777777" w:rsidR="00F07CE4" w:rsidRPr="00AA5E68" w:rsidRDefault="00F07CE4" w:rsidP="00F07CE4">
      <w:pPr>
        <w:rPr>
          <w:rFonts w:ascii="IBM Plex Sans" w:hAnsi="IBM Plex Sans"/>
          <w:sz w:val="22"/>
          <w:szCs w:val="22"/>
          <w:lang w:val="es-ES_tradnl"/>
        </w:rPr>
      </w:pPr>
    </w:p>
    <w:p w14:paraId="6322FC25" w14:textId="2CBB0979" w:rsidR="00F07CE4" w:rsidRPr="00AA5E68" w:rsidRDefault="00F07CE4" w:rsidP="00F07CE4">
      <w:pPr>
        <w:rPr>
          <w:rFonts w:ascii="IBM Plex Sans" w:hAnsi="IBM Plex Sans"/>
          <w:sz w:val="22"/>
          <w:szCs w:val="22"/>
          <w:lang w:val="es-ES_tradnl"/>
        </w:rPr>
      </w:pPr>
      <w:r w:rsidRPr="00AA5E68">
        <w:rPr>
          <w:rFonts w:ascii="IBM Plex Sans" w:hAnsi="IBM Plex Sans"/>
          <w:noProof/>
          <w:sz w:val="22"/>
          <w:szCs w:val="22"/>
          <w:lang w:val="es-ES_tradnl"/>
        </w:rPr>
        <w:t xml:space="preserve"> </w:t>
      </w:r>
    </w:p>
    <w:p w14:paraId="50301625" w14:textId="77777777" w:rsidR="00F07CE4" w:rsidRPr="00AA5E68" w:rsidRDefault="00F07CE4" w:rsidP="00F07CE4">
      <w:pPr>
        <w:rPr>
          <w:rFonts w:ascii="IBM Plex Sans" w:hAnsi="IBM Plex Sans"/>
          <w:sz w:val="22"/>
          <w:szCs w:val="22"/>
          <w:lang w:val="es-ES_tradnl"/>
        </w:rPr>
      </w:pPr>
    </w:p>
    <w:p w14:paraId="0CA6A89D" w14:textId="77777777" w:rsidR="00F07CE4" w:rsidRDefault="00F07CE4" w:rsidP="00F07CE4">
      <w:pPr>
        <w:rPr>
          <w:rFonts w:ascii="IBM Plex Sans" w:hAnsi="IBM Plex Sans"/>
          <w:sz w:val="22"/>
          <w:szCs w:val="22"/>
          <w:lang w:val="es-ES_tradnl"/>
        </w:rPr>
      </w:pPr>
      <w:bookmarkStart w:id="0" w:name="_GoBack"/>
      <w:bookmarkEnd w:id="0"/>
    </w:p>
    <w:p w14:paraId="289A6788" w14:textId="77777777" w:rsidR="00AC6B25" w:rsidRPr="00AA5E68" w:rsidRDefault="00AC6B25" w:rsidP="00F07CE4">
      <w:pPr>
        <w:rPr>
          <w:rFonts w:ascii="IBM Plex Sans" w:hAnsi="IBM Plex Sans"/>
          <w:sz w:val="22"/>
          <w:szCs w:val="22"/>
          <w:lang w:val="es-ES_tradnl"/>
        </w:rPr>
      </w:pPr>
    </w:p>
    <w:p w14:paraId="709F55C4" w14:textId="308EF258" w:rsidR="00F07CE4" w:rsidRPr="00AA5E68" w:rsidRDefault="003D5AF0" w:rsidP="00F07CE4">
      <w:pPr>
        <w:rPr>
          <w:rFonts w:ascii="IBM Plex Sans" w:hAnsi="IBM Plex Sans"/>
          <w:b/>
          <w:sz w:val="22"/>
          <w:szCs w:val="22"/>
          <w:lang w:val="es-ES_tradnl"/>
        </w:rPr>
      </w:pPr>
      <w:r w:rsidRPr="00AA5E68">
        <w:rPr>
          <w:rFonts w:ascii="IBM Plex Sans" w:hAnsi="IBM Plex Sans"/>
          <w:b/>
          <w:sz w:val="22"/>
          <w:szCs w:val="22"/>
          <w:lang w:val="es-ES_tradnl"/>
        </w:rPr>
        <w:t xml:space="preserve">Un “update” para un </w:t>
      </w:r>
      <w:r w:rsidR="00056FA5" w:rsidRPr="00AA5E68">
        <w:rPr>
          <w:rFonts w:ascii="IBM Plex Sans" w:hAnsi="IBM Plex Sans"/>
          <w:b/>
          <w:sz w:val="22"/>
          <w:szCs w:val="22"/>
          <w:lang w:val="es-ES_tradnl"/>
        </w:rPr>
        <w:t>clásico</w:t>
      </w:r>
    </w:p>
    <w:p w14:paraId="2BAA2C07" w14:textId="77777777" w:rsidR="00F07CE4" w:rsidRPr="00AA5E68" w:rsidRDefault="00F07CE4" w:rsidP="00F07CE4">
      <w:pPr>
        <w:rPr>
          <w:rFonts w:ascii="IBM Plex Sans" w:hAnsi="IBM Plex Sans"/>
          <w:sz w:val="22"/>
          <w:szCs w:val="22"/>
          <w:lang w:val="es-ES_tradnl"/>
        </w:rPr>
      </w:pPr>
    </w:p>
    <w:p w14:paraId="5F49667B" w14:textId="484468B9" w:rsidR="00201EC0" w:rsidRPr="00AA5E68" w:rsidRDefault="008E6A5D" w:rsidP="00F07CE4">
      <w:pPr>
        <w:rPr>
          <w:rFonts w:ascii="IBM Plex Sans" w:hAnsi="IBM Plex Sans"/>
          <w:sz w:val="22"/>
          <w:szCs w:val="22"/>
          <w:lang w:val="es-ES_tradnl"/>
        </w:rPr>
      </w:pPr>
      <w:r w:rsidRPr="00AA5E68">
        <w:rPr>
          <w:rFonts w:ascii="IBM Plex Sans" w:hAnsi="IBM Plex Sans"/>
          <w:sz w:val="22"/>
          <w:szCs w:val="22"/>
          <w:lang w:val="es-ES_tradnl"/>
        </w:rPr>
        <w:t>Con el</w:t>
      </w:r>
      <w:r w:rsidR="00201EC0" w:rsidRPr="00AA5E68">
        <w:rPr>
          <w:rFonts w:ascii="IBM Plex Sans" w:hAnsi="IBM Plex Sans"/>
          <w:sz w:val="22"/>
          <w:szCs w:val="22"/>
          <w:lang w:val="es-ES_tradnl"/>
        </w:rPr>
        <w:t xml:space="preserve"> oscuro color </w:t>
      </w:r>
      <w:r w:rsidR="00056FA5" w:rsidRPr="00AA5E68">
        <w:rPr>
          <w:rFonts w:ascii="IBM Plex Sans" w:hAnsi="IBM Plex Sans"/>
          <w:sz w:val="22"/>
          <w:szCs w:val="22"/>
          <w:lang w:val="es-ES_tradnl"/>
        </w:rPr>
        <w:t>antracita</w:t>
      </w:r>
      <w:r w:rsidR="00201EC0" w:rsidRPr="00AA5E68">
        <w:rPr>
          <w:rFonts w:ascii="IBM Plex Sans" w:hAnsi="IBM Plex Sans"/>
          <w:sz w:val="22"/>
          <w:szCs w:val="22"/>
          <w:lang w:val="es-ES_tradnl"/>
        </w:rPr>
        <w:t xml:space="preserve"> </w:t>
      </w:r>
      <w:r w:rsidR="00C56F3D" w:rsidRPr="00AA5E68">
        <w:rPr>
          <w:rFonts w:ascii="IBM Plex Sans" w:hAnsi="IBM Plex Sans"/>
          <w:sz w:val="22"/>
          <w:szCs w:val="22"/>
          <w:lang w:val="es-ES_tradnl"/>
        </w:rPr>
        <w:t>“</w:t>
      </w:r>
      <w:r w:rsidR="00201EC0" w:rsidRPr="00AA5E68">
        <w:rPr>
          <w:rFonts w:ascii="IBM Plex Sans" w:hAnsi="IBM Plex Sans"/>
          <w:sz w:val="22"/>
          <w:szCs w:val="22"/>
          <w:lang w:val="es-ES_tradnl"/>
        </w:rPr>
        <w:t>casa</w:t>
      </w:r>
      <w:r w:rsidR="00C56F3D" w:rsidRPr="00AA5E68">
        <w:rPr>
          <w:rFonts w:ascii="IBM Plex Sans" w:hAnsi="IBM Plex Sans"/>
          <w:sz w:val="22"/>
          <w:szCs w:val="22"/>
          <w:lang w:val="es-ES_tradnl"/>
        </w:rPr>
        <w:t>”</w:t>
      </w:r>
      <w:r w:rsidR="00201EC0" w:rsidRPr="00AA5E68">
        <w:rPr>
          <w:rFonts w:ascii="IBM Plex Sans" w:hAnsi="IBM Plex Sans"/>
          <w:sz w:val="22"/>
          <w:szCs w:val="22"/>
          <w:lang w:val="es-ES_tradnl"/>
        </w:rPr>
        <w:t xml:space="preserve"> defina  la cocina rustica de </w:t>
      </w:r>
      <w:r w:rsidR="00056FA5" w:rsidRPr="00AA5E68">
        <w:rPr>
          <w:rFonts w:ascii="IBM Plex Sans" w:hAnsi="IBM Plex Sans"/>
          <w:sz w:val="22"/>
          <w:szCs w:val="22"/>
          <w:lang w:val="es-ES_tradnl"/>
        </w:rPr>
        <w:t>nuevo</w:t>
      </w:r>
      <w:r w:rsidR="00201EC0" w:rsidRPr="00AA5E68">
        <w:rPr>
          <w:rFonts w:ascii="IBM Plex Sans" w:hAnsi="IBM Plex Sans"/>
          <w:sz w:val="22"/>
          <w:szCs w:val="22"/>
          <w:lang w:val="es-ES_tradnl"/>
        </w:rPr>
        <w:t>.</w:t>
      </w:r>
    </w:p>
    <w:p w14:paraId="57ACE070" w14:textId="75B5A1FA" w:rsidR="00A51F54" w:rsidRPr="00AA5E68" w:rsidRDefault="00A51F54" w:rsidP="00F07CE4">
      <w:pPr>
        <w:rPr>
          <w:rFonts w:ascii="IBM Plex Sans" w:hAnsi="IBM Plex Sans"/>
          <w:sz w:val="22"/>
          <w:szCs w:val="22"/>
          <w:lang w:val="es-ES_tradnl"/>
        </w:rPr>
      </w:pPr>
      <w:r w:rsidRPr="00AA5E68">
        <w:rPr>
          <w:rFonts w:ascii="IBM Plex Sans" w:hAnsi="IBM Plex Sans"/>
          <w:sz w:val="22"/>
          <w:szCs w:val="22"/>
          <w:lang w:val="es-ES_tradnl"/>
        </w:rPr>
        <w:t xml:space="preserve">Personifica un lujo elegante y discreto, que seduce atraves de una </w:t>
      </w:r>
      <w:r w:rsidR="00056FA5" w:rsidRPr="00AA5E68">
        <w:rPr>
          <w:rFonts w:ascii="IBM Plex Sans" w:hAnsi="IBM Plex Sans"/>
          <w:sz w:val="22"/>
          <w:szCs w:val="22"/>
          <w:lang w:val="es-ES_tradnl"/>
        </w:rPr>
        <w:t>estética</w:t>
      </w:r>
      <w:r w:rsidRPr="00AA5E68">
        <w:rPr>
          <w:rFonts w:ascii="IBM Plex Sans" w:hAnsi="IBM Plex Sans"/>
          <w:sz w:val="22"/>
          <w:szCs w:val="22"/>
          <w:lang w:val="es-ES_tradnl"/>
        </w:rPr>
        <w:t xml:space="preserve"> </w:t>
      </w:r>
      <w:r w:rsidR="00056FA5" w:rsidRPr="00AA5E68">
        <w:rPr>
          <w:rFonts w:ascii="IBM Plex Sans" w:hAnsi="IBM Plex Sans"/>
          <w:sz w:val="22"/>
          <w:szCs w:val="22"/>
          <w:lang w:val="es-ES_tradnl"/>
        </w:rPr>
        <w:t>excepcional.</w:t>
      </w:r>
    </w:p>
    <w:p w14:paraId="437E2EFC" w14:textId="52C2E80F" w:rsidR="003C7AAE" w:rsidRPr="00AA5E68" w:rsidRDefault="003C7AAE" w:rsidP="00F07CE4">
      <w:pPr>
        <w:rPr>
          <w:rFonts w:ascii="IBM Plex Sans" w:hAnsi="IBM Plex Sans"/>
          <w:sz w:val="22"/>
          <w:szCs w:val="22"/>
          <w:lang w:val="es-ES_tradnl"/>
        </w:rPr>
      </w:pPr>
      <w:r w:rsidRPr="00AA5E68">
        <w:rPr>
          <w:rFonts w:ascii="IBM Plex Sans" w:hAnsi="IBM Plex Sans"/>
          <w:sz w:val="22"/>
          <w:szCs w:val="22"/>
          <w:lang w:val="es-ES_tradnl"/>
        </w:rPr>
        <w:t xml:space="preserve">Elementos rectos y modernos, como elementos fin de fila, pies de mesa o marcos de diseño </w:t>
      </w:r>
      <w:r w:rsidR="00056FA5" w:rsidRPr="00AA5E68">
        <w:rPr>
          <w:rFonts w:ascii="IBM Plex Sans" w:hAnsi="IBM Plex Sans"/>
          <w:sz w:val="22"/>
          <w:szCs w:val="22"/>
          <w:lang w:val="es-ES_tradnl"/>
        </w:rPr>
        <w:t>amplían</w:t>
      </w:r>
      <w:r w:rsidR="00DC7BAA" w:rsidRPr="00AA5E68">
        <w:rPr>
          <w:rFonts w:ascii="IBM Plex Sans" w:hAnsi="IBM Plex Sans"/>
          <w:sz w:val="22"/>
          <w:szCs w:val="22"/>
          <w:lang w:val="es-ES_tradnl"/>
        </w:rPr>
        <w:t xml:space="preserve"> claramente las posibilidades de </w:t>
      </w:r>
      <w:r w:rsidR="00C56F3D" w:rsidRPr="00AA5E68">
        <w:rPr>
          <w:rFonts w:ascii="IBM Plex Sans" w:hAnsi="IBM Plex Sans"/>
          <w:sz w:val="22"/>
          <w:szCs w:val="22"/>
          <w:lang w:val="es-ES_tradnl"/>
        </w:rPr>
        <w:t xml:space="preserve">las </w:t>
      </w:r>
      <w:r w:rsidR="00056FA5" w:rsidRPr="00AA5E68">
        <w:rPr>
          <w:rFonts w:ascii="IBM Plex Sans" w:hAnsi="IBM Plex Sans"/>
          <w:sz w:val="22"/>
          <w:szCs w:val="22"/>
          <w:lang w:val="es-ES_tradnl"/>
        </w:rPr>
        <w:t>planificación</w:t>
      </w:r>
      <w:r w:rsidR="00C56F3D" w:rsidRPr="00AA5E68">
        <w:rPr>
          <w:rFonts w:ascii="IBM Plex Sans" w:hAnsi="IBM Plex Sans"/>
          <w:sz w:val="22"/>
          <w:szCs w:val="22"/>
          <w:lang w:val="es-ES_tradnl"/>
        </w:rPr>
        <w:t>es</w:t>
      </w:r>
      <w:r w:rsidR="00DC7BAA" w:rsidRPr="00AA5E68">
        <w:rPr>
          <w:rFonts w:ascii="IBM Plex Sans" w:hAnsi="IBM Plex Sans"/>
          <w:sz w:val="22"/>
          <w:szCs w:val="22"/>
          <w:lang w:val="es-ES_tradnl"/>
        </w:rPr>
        <w:t xml:space="preserve"> en la </w:t>
      </w:r>
      <w:r w:rsidR="00056FA5" w:rsidRPr="00AA5E68">
        <w:rPr>
          <w:rFonts w:ascii="IBM Plex Sans" w:hAnsi="IBM Plex Sans"/>
          <w:sz w:val="22"/>
          <w:szCs w:val="22"/>
          <w:lang w:val="es-ES_tradnl"/>
        </w:rPr>
        <w:t>área</w:t>
      </w:r>
      <w:r w:rsidR="00DC7BAA" w:rsidRPr="00AA5E68">
        <w:rPr>
          <w:rFonts w:ascii="IBM Plex Sans" w:hAnsi="IBM Plex Sans"/>
          <w:sz w:val="22"/>
          <w:szCs w:val="22"/>
          <w:lang w:val="es-ES_tradnl"/>
        </w:rPr>
        <w:t xml:space="preserve"> de cocinas rusticas.</w:t>
      </w:r>
    </w:p>
    <w:p w14:paraId="71444A36" w14:textId="77777777" w:rsidR="00DC7BAA" w:rsidRPr="00AA5E68" w:rsidRDefault="00DC7BAA" w:rsidP="00F07CE4">
      <w:pPr>
        <w:rPr>
          <w:rFonts w:ascii="IBM Plex Sans" w:hAnsi="IBM Plex Sans"/>
          <w:sz w:val="22"/>
          <w:szCs w:val="22"/>
          <w:lang w:val="es-ES_tradnl"/>
        </w:rPr>
      </w:pPr>
    </w:p>
    <w:p w14:paraId="0C37A867" w14:textId="37A0E7AB" w:rsidR="00DC7BAA" w:rsidRPr="00AA5E68" w:rsidRDefault="008650BE" w:rsidP="003D5AF0">
      <w:pPr>
        <w:rPr>
          <w:rFonts w:ascii="IBM Plex Sans" w:hAnsi="IBM Plex Sans"/>
          <w:sz w:val="22"/>
          <w:szCs w:val="22"/>
          <w:lang w:val="es-ES_tradnl"/>
        </w:rPr>
      </w:pPr>
      <w:r w:rsidRPr="00AA5E68">
        <w:rPr>
          <w:rFonts w:ascii="IBM Plex Sans" w:hAnsi="IBM Plex Sans"/>
          <w:sz w:val="22"/>
          <w:szCs w:val="22"/>
          <w:lang w:val="es-ES_tradnl"/>
        </w:rPr>
        <w:t>N</w:t>
      </w:r>
      <w:r w:rsidR="003D5AF0" w:rsidRPr="00AA5E68">
        <w:rPr>
          <w:rFonts w:ascii="IBM Plex Sans" w:hAnsi="IBM Plex Sans"/>
          <w:sz w:val="22"/>
          <w:szCs w:val="22"/>
          <w:lang w:val="es-ES_tradnl"/>
        </w:rPr>
        <w:t>ichos abiertos para la cultura del café o la degustación de whisky crean zonas</w:t>
      </w:r>
      <w:r w:rsidRPr="00AA5E68">
        <w:rPr>
          <w:rFonts w:ascii="IBM Plex Sans" w:hAnsi="IBM Plex Sans"/>
          <w:sz w:val="22"/>
          <w:szCs w:val="22"/>
          <w:lang w:val="es-ES_tradnl"/>
        </w:rPr>
        <w:t xml:space="preserve"> vitales</w:t>
      </w:r>
      <w:r w:rsidR="003D5AF0" w:rsidRPr="00AA5E68">
        <w:rPr>
          <w:rFonts w:ascii="IBM Plex Sans" w:hAnsi="IBM Plex Sans"/>
          <w:sz w:val="22"/>
          <w:szCs w:val="22"/>
          <w:lang w:val="es-ES_tradnl"/>
        </w:rPr>
        <w:t xml:space="preserve"> de bienestar</w:t>
      </w:r>
      <w:r w:rsidRPr="00AA5E68">
        <w:rPr>
          <w:rFonts w:ascii="IBM Plex Sans" w:hAnsi="IBM Plex Sans"/>
          <w:sz w:val="22"/>
          <w:szCs w:val="22"/>
          <w:lang w:val="es-ES_tradnl"/>
        </w:rPr>
        <w:t xml:space="preserve"> y atraen </w:t>
      </w:r>
      <w:r w:rsidR="00056FA5" w:rsidRPr="00AA5E68">
        <w:rPr>
          <w:rFonts w:ascii="IBM Plex Sans" w:hAnsi="IBM Plex Sans"/>
          <w:sz w:val="22"/>
          <w:szCs w:val="22"/>
          <w:lang w:val="es-ES_tradnl"/>
        </w:rPr>
        <w:t>así</w:t>
      </w:r>
      <w:r w:rsidR="003D5AF0" w:rsidRPr="00AA5E68">
        <w:rPr>
          <w:rFonts w:ascii="IBM Plex Sans" w:hAnsi="IBM Plex Sans"/>
          <w:sz w:val="22"/>
          <w:szCs w:val="22"/>
          <w:lang w:val="es-ES_tradnl"/>
        </w:rPr>
        <w:t xml:space="preserve"> creatividad y flexibilidad a la cocina.</w:t>
      </w:r>
    </w:p>
    <w:p w14:paraId="2895E036" w14:textId="77777777" w:rsidR="00DC7BAA" w:rsidRPr="00AA5E68" w:rsidRDefault="00DC7BAA" w:rsidP="003D5AF0">
      <w:pPr>
        <w:rPr>
          <w:rFonts w:ascii="IBM Plex Sans" w:hAnsi="IBM Plex Sans"/>
          <w:sz w:val="24"/>
          <w:szCs w:val="24"/>
          <w:lang w:val="es-ES_tradnl"/>
        </w:rPr>
      </w:pPr>
    </w:p>
    <w:p w14:paraId="3710EF4B" w14:textId="77777777" w:rsidR="00F07CE4" w:rsidRPr="00AA5E68" w:rsidRDefault="00F07CE4" w:rsidP="00F07CE4">
      <w:pPr>
        <w:rPr>
          <w:rFonts w:ascii="IBM Plex Sans" w:hAnsi="IBM Plex Sans"/>
          <w:sz w:val="24"/>
          <w:szCs w:val="24"/>
          <w:lang w:val="es-ES_tradnl"/>
        </w:rPr>
      </w:pPr>
    </w:p>
    <w:p w14:paraId="4FC92BF1" w14:textId="77777777" w:rsidR="00167361" w:rsidRDefault="00167361" w:rsidP="00FC796F">
      <w:pPr>
        <w:ind w:right="1410"/>
        <w:rPr>
          <w:rFonts w:ascii="IBM Plex Sans" w:hAnsi="IBM Plex Sans"/>
          <w:lang w:val="es-ES_tradnl"/>
        </w:rPr>
      </w:pPr>
    </w:p>
    <w:p w14:paraId="6332A2BF" w14:textId="77777777" w:rsidR="00AC6B25" w:rsidRPr="00AA5E68" w:rsidRDefault="00AC6B25" w:rsidP="00FC796F">
      <w:pPr>
        <w:ind w:right="1410"/>
        <w:rPr>
          <w:rFonts w:ascii="IBM Plex Sans" w:hAnsi="IBM Plex Sans" w:cs="Tahoma"/>
          <w:color w:val="262626"/>
          <w:sz w:val="20"/>
          <w:szCs w:val="20"/>
          <w:lang w:val="es-ES_tradnl"/>
        </w:rPr>
      </w:pPr>
    </w:p>
    <w:p w14:paraId="73A7A85F" w14:textId="7EBBDD43" w:rsidR="00167361" w:rsidRPr="00AA5E68" w:rsidRDefault="0029165A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s-ES_tradnl"/>
        </w:rPr>
      </w:pPr>
      <w:r w:rsidRPr="00AA5E68">
        <w:rPr>
          <w:rFonts w:ascii="IBM Plex Sans" w:hAnsi="IBM Plex Sans" w:cs="Tahoma"/>
          <w:color w:val="262626"/>
          <w:sz w:val="16"/>
          <w:szCs w:val="16"/>
          <w:lang w:val="es-ES_tradnl"/>
        </w:rPr>
        <w:t>Su persona de contacto</w:t>
      </w:r>
      <w:r w:rsidR="00167361" w:rsidRPr="00AA5E68">
        <w:rPr>
          <w:rFonts w:ascii="IBM Plex Sans" w:hAnsi="IBM Plex Sans" w:cs="Tahoma"/>
          <w:color w:val="262626"/>
          <w:sz w:val="16"/>
          <w:szCs w:val="16"/>
          <w:lang w:val="es-ES_tradnl"/>
        </w:rPr>
        <w:t>:</w:t>
      </w:r>
    </w:p>
    <w:p w14:paraId="01F32CF7" w14:textId="77777777" w:rsidR="00167361" w:rsidRPr="00AA5E68" w:rsidRDefault="00167361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s-ES_tradnl"/>
        </w:rPr>
      </w:pPr>
    </w:p>
    <w:p w14:paraId="6910BB4C" w14:textId="77777777" w:rsidR="00167361" w:rsidRPr="00AA5E68" w:rsidRDefault="00167361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s-ES_tradnl"/>
        </w:rPr>
      </w:pPr>
      <w:r w:rsidRPr="00AA5E68">
        <w:rPr>
          <w:rFonts w:ascii="IBM Plex Sans" w:hAnsi="IBM Plex Sans" w:cs="Tahoma"/>
          <w:color w:val="262626"/>
          <w:sz w:val="16"/>
          <w:szCs w:val="16"/>
          <w:lang w:val="es-ES_tradnl"/>
        </w:rPr>
        <w:t>Elke Pfeiffer</w:t>
      </w:r>
    </w:p>
    <w:p w14:paraId="41EE3BF6" w14:textId="7B8F8ABD" w:rsidR="00167361" w:rsidRPr="00AA5E68" w:rsidRDefault="00056FA5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s-ES_tradnl"/>
        </w:rPr>
      </w:pPr>
      <w:r w:rsidRPr="00AA5E68">
        <w:rPr>
          <w:rFonts w:ascii="IBM Plex Sans" w:hAnsi="IBM Plex Sans" w:cs="Tahoma"/>
          <w:color w:val="262626"/>
          <w:sz w:val="16"/>
          <w:szCs w:val="16"/>
          <w:lang w:val="es-ES_tradnl"/>
        </w:rPr>
        <w:t>Dirección</w:t>
      </w:r>
      <w:r w:rsidR="0029165A" w:rsidRPr="00AA5E68">
        <w:rPr>
          <w:rFonts w:ascii="IBM Plex Sans" w:hAnsi="IBM Plex Sans" w:cs="Tahoma"/>
          <w:color w:val="262626"/>
          <w:sz w:val="16"/>
          <w:szCs w:val="16"/>
          <w:lang w:val="es-ES_tradnl"/>
        </w:rPr>
        <w:t xml:space="preserve"> de marketing</w:t>
      </w:r>
    </w:p>
    <w:p w14:paraId="6B7F25AE" w14:textId="77777777" w:rsidR="00167361" w:rsidRPr="00AA5E68" w:rsidRDefault="00167361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s-ES_tradnl"/>
        </w:rPr>
      </w:pPr>
      <w:r w:rsidRPr="00AA5E68">
        <w:rPr>
          <w:rFonts w:ascii="IBM Plex Sans" w:hAnsi="IBM Plex Sans" w:cs="Tahoma"/>
          <w:b/>
          <w:color w:val="262626"/>
          <w:sz w:val="16"/>
          <w:szCs w:val="16"/>
          <w:lang w:val="es-ES_tradnl"/>
        </w:rPr>
        <w:t>T</w:t>
      </w:r>
      <w:r w:rsidRPr="00AA5E68">
        <w:rPr>
          <w:rFonts w:ascii="IBM Plex Sans" w:hAnsi="IBM Plex Sans" w:cs="Tahoma"/>
          <w:color w:val="262626"/>
          <w:sz w:val="16"/>
          <w:szCs w:val="16"/>
          <w:lang w:val="es-ES_tradnl"/>
        </w:rPr>
        <w:t xml:space="preserve"> +49 5226 58-330</w:t>
      </w:r>
    </w:p>
    <w:p w14:paraId="07D571D6" w14:textId="77777777" w:rsidR="00167361" w:rsidRPr="00AA5E68" w:rsidRDefault="00167361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s-ES_tradnl"/>
        </w:rPr>
      </w:pPr>
      <w:r w:rsidRPr="00AA5E68">
        <w:rPr>
          <w:rFonts w:ascii="IBM Plex Sans" w:hAnsi="IBM Plex Sans" w:cs="Tahoma"/>
          <w:color w:val="262626"/>
          <w:sz w:val="16"/>
          <w:szCs w:val="16"/>
          <w:lang w:val="es-ES_tradnl"/>
        </w:rPr>
        <w:t>epfeiffer@rational.de</w:t>
      </w:r>
    </w:p>
    <w:p w14:paraId="227CC854" w14:textId="77777777" w:rsidR="00167361" w:rsidRPr="00AA5E68" w:rsidRDefault="00167361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s-ES_tradnl"/>
        </w:rPr>
      </w:pPr>
    </w:p>
    <w:p w14:paraId="24825947" w14:textId="437FB95B" w:rsidR="00167361" w:rsidRPr="00AA5E68" w:rsidRDefault="0029165A" w:rsidP="00FC796F">
      <w:pPr>
        <w:ind w:right="1410"/>
        <w:rPr>
          <w:rFonts w:ascii="IBM Plex Sans" w:hAnsi="IBM Plex Sans" w:cs="Tahoma"/>
          <w:color w:val="262626"/>
          <w:sz w:val="20"/>
          <w:szCs w:val="20"/>
          <w:lang w:val="es-ES_tradnl"/>
        </w:rPr>
      </w:pPr>
      <w:r w:rsidRPr="00AA5E68">
        <w:rPr>
          <w:rFonts w:ascii="IBM Plex Sans" w:hAnsi="IBM Plex Sans" w:cs="Tahoma"/>
          <w:color w:val="262626"/>
          <w:sz w:val="16"/>
          <w:szCs w:val="16"/>
          <w:lang w:val="es-ES_tradnl"/>
        </w:rPr>
        <w:t>Al publicar, por favor envíenos una copia del cupón.</w:t>
      </w:r>
    </w:p>
    <w:p w14:paraId="37A7BBEE" w14:textId="77777777" w:rsidR="00167361" w:rsidRPr="00AA5E68" w:rsidRDefault="00167361" w:rsidP="00FC796F">
      <w:pPr>
        <w:ind w:right="1410"/>
        <w:rPr>
          <w:rFonts w:ascii="IBM Plex Sans" w:hAnsi="IBM Plex Sans" w:cs="Tahoma"/>
          <w:color w:val="262626"/>
          <w:sz w:val="20"/>
          <w:szCs w:val="20"/>
          <w:lang w:val="es-ES"/>
        </w:rPr>
      </w:pPr>
    </w:p>
    <w:sectPr w:rsidR="00167361" w:rsidRPr="00AA5E68" w:rsidSect="00F07CE4">
      <w:headerReference w:type="default" r:id="rId9"/>
      <w:footerReference w:type="default" r:id="rId10"/>
      <w:headerReference w:type="first" r:id="rId11"/>
      <w:footerReference w:type="first" r:id="rId12"/>
      <w:pgSz w:w="11900" w:h="16840" w:code="9"/>
      <w:pgMar w:top="1418" w:right="2685" w:bottom="1701" w:left="1418" w:header="2070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9AAC4" w14:textId="77777777" w:rsidR="006C399C" w:rsidRDefault="006C399C">
      <w:r>
        <w:separator/>
      </w:r>
    </w:p>
  </w:endnote>
  <w:endnote w:type="continuationSeparator" w:id="0">
    <w:p w14:paraId="659D04DF" w14:textId="77777777" w:rsidR="006C399C" w:rsidRDefault="006C3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BM Plex Sans">
    <w:altName w:val="IBM Plex Sans"/>
    <w:panose1 w:val="020B0503050203000203"/>
    <w:charset w:val="00"/>
    <w:family w:val="swiss"/>
    <w:notTrueType/>
    <w:pitch w:val="variable"/>
    <w:sig w:usb0="A000026F" w:usb1="5000207B" w:usb2="00000000" w:usb3="00000000" w:csb0="00000197" w:csb1="00000000"/>
  </w:font>
  <w:font w:name="IBM Plex Sans ExtraLight">
    <w:altName w:val="IBM Plex Sans"/>
    <w:charset w:val="4D"/>
    <w:family w:val="swiss"/>
    <w:pitch w:val="variable"/>
    <w:sig w:usb0="00000001" w:usb1="5000207B" w:usb2="00000000" w:usb3="00000000" w:csb0="00000197" w:csb1="00000000"/>
  </w:font>
  <w:font w:name="IBM Plex Sans Light">
    <w:panose1 w:val="00000000000000000000"/>
    <w:charset w:val="00"/>
    <w:family w:val="swiss"/>
    <w:notTrueType/>
    <w:pitch w:val="variable"/>
    <w:sig w:usb0="A000026F" w:usb1="5000207B" w:usb2="00000000" w:usb3="00000000" w:csb0="00000197" w:csb1="00000000"/>
  </w:font>
  <w:font w:name="IBMPlexSans-ExtraLight">
    <w:altName w:val="IBM Plex Sans ExtraLight"/>
    <w:panose1 w:val="00000000000000000000"/>
    <w:charset w:val="4D"/>
    <w:family w:val="swiss"/>
    <w:notTrueType/>
    <w:pitch w:val="variable"/>
    <w:sig w:usb0="A000026F" w:usb1="5000207B" w:usb2="00000000" w:usb3="00000000" w:csb0="00000197" w:csb1="00000000"/>
  </w:font>
  <w:font w:name="IBM Plex Sans SemiBold">
    <w:altName w:val="IBM Plex Sans"/>
    <w:charset w:val="4D"/>
    <w:family w:val="swiss"/>
    <w:pitch w:val="variable"/>
    <w:sig w:usb0="00000001" w:usb1="5000207B" w:usb2="00000000" w:usb3="00000000" w:csb0="00000197" w:csb1="00000000"/>
  </w:font>
  <w:font w:name="IBMPlexSans">
    <w:altName w:val="IBM Plex Sans"/>
    <w:panose1 w:val="020B0503050203000203"/>
    <w:charset w:val="4D"/>
    <w:family w:val="swiss"/>
    <w:notTrueType/>
    <w:pitch w:val="variable"/>
    <w:sig w:usb0="A000026F" w:usb1="5000207B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F111B" w14:textId="22916E2B" w:rsidR="00FD49A7" w:rsidRPr="005177E3" w:rsidRDefault="00FD49A7" w:rsidP="000848B5">
    <w:pPr>
      <w:pStyle w:val="EinfAbs"/>
      <w:framePr w:wrap="around" w:vAnchor="page" w:hAnchor="page" w:x="1419" w:y="15764" w:anchorLock="1"/>
      <w:tabs>
        <w:tab w:val="right" w:pos="3106"/>
      </w:tabs>
      <w:rPr>
        <w:rFonts w:ascii="IBM Plex Sans ExtraLight" w:hAnsi="IBM Plex Sans ExtraLight" w:cs="Tahoma"/>
        <w:color w:val="000000" w:themeColor="text1"/>
        <w:sz w:val="20"/>
        <w:szCs w:val="20"/>
      </w:rPr>
    </w:pP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</w:instrText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>IF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NUMPAGES 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AC6B25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2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 = "1" ""</w:instrText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"Seite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PAGE   \* MERGEFORMAT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AC6B25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2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von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NUMPAGES   \* MERGEFORMAT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AC6B25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2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>"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AC6B25" w:rsidRPr="00472123">
      <w:rPr>
        <w:rFonts w:ascii="IBM Plex Sans ExtraLight" w:hAnsi="IBM Plex Sans ExtraLight" w:cs="Tahoma"/>
        <w:noProof/>
        <w:color w:val="000000" w:themeColor="text1"/>
        <w:sz w:val="20"/>
        <w:szCs w:val="20"/>
      </w:rPr>
      <w:t xml:space="preserve">Seite </w:t>
    </w:r>
    <w:r w:rsidR="00AC6B25">
      <w:rPr>
        <w:rFonts w:ascii="IBM Plex Sans ExtraLight" w:hAnsi="IBM Plex Sans ExtraLight" w:cs="Tahoma"/>
        <w:noProof/>
        <w:color w:val="000000" w:themeColor="text1"/>
        <w:sz w:val="20"/>
        <w:szCs w:val="20"/>
      </w:rPr>
      <w:t>2</w:t>
    </w:r>
    <w:r w:rsidR="00AC6B25" w:rsidRPr="00472123">
      <w:rPr>
        <w:rFonts w:ascii="IBM Plex Sans ExtraLight" w:hAnsi="IBM Plex Sans ExtraLight" w:cs="Tahoma"/>
        <w:noProof/>
        <w:color w:val="000000" w:themeColor="text1"/>
        <w:sz w:val="20"/>
        <w:szCs w:val="20"/>
      </w:rPr>
      <w:t xml:space="preserve"> von </w:t>
    </w:r>
    <w:r w:rsidR="00AC6B25">
      <w:rPr>
        <w:rFonts w:ascii="IBM Plex Sans ExtraLight" w:hAnsi="IBM Plex Sans ExtraLight" w:cs="Tahoma"/>
        <w:noProof/>
        <w:color w:val="000000" w:themeColor="text1"/>
        <w:sz w:val="20"/>
        <w:szCs w:val="20"/>
      </w:rPr>
      <w:t>2</w: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</w:p>
  <w:p w14:paraId="72FFF98B" w14:textId="77777777" w:rsidR="00FD49A7" w:rsidRPr="00DE1D91" w:rsidRDefault="00FD49A7">
    <w:pPr>
      <w:pStyle w:val="Fuzeile"/>
      <w:rPr>
        <w:rFonts w:ascii="IBM Plex Sans ExtraLight" w:hAnsi="IBM Plex Sans ExtraLigh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8E8E9" w14:textId="77777777"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Tahoma"/>
        <w:color w:val="262626"/>
        <w:sz w:val="16"/>
        <w:szCs w:val="16"/>
      </w:rPr>
      <w:t xml:space="preserve">rational </w:t>
    </w:r>
    <w:proofErr w:type="spellStart"/>
    <w:r w:rsidRPr="006B08CA">
      <w:rPr>
        <w:rFonts w:ascii="IBM Plex Sans Light" w:hAnsi="IBM Plex Sans Light" w:cs="Tahoma"/>
        <w:color w:val="262626"/>
        <w:sz w:val="16"/>
        <w:szCs w:val="16"/>
      </w:rPr>
      <w:t>einbauküchen</w:t>
    </w:r>
    <w:proofErr w:type="spellEnd"/>
    <w:r w:rsidRPr="006B08CA">
      <w:rPr>
        <w:rFonts w:ascii="IBM Plex Sans Light" w:hAnsi="IBM Plex Sans Light" w:cs="Tahoma"/>
        <w:color w:val="262626"/>
        <w:sz w:val="16"/>
        <w:szCs w:val="16"/>
      </w:rPr>
      <w:t xml:space="preserve"> GmbH</w:t>
    </w:r>
  </w:p>
  <w:p w14:paraId="04EBF0C4" w14:textId="77777777"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proofErr w:type="spellStart"/>
    <w:r w:rsidRPr="006B08CA">
      <w:rPr>
        <w:rFonts w:ascii="IBM Plex Sans Light" w:hAnsi="IBM Plex Sans Light" w:cs="IBMPlexSans-ExtraLight"/>
        <w:color w:val="000000"/>
        <w:sz w:val="16"/>
        <w:szCs w:val="16"/>
      </w:rPr>
      <w:t>Rationalstraße</w:t>
    </w:r>
    <w:proofErr w:type="spellEnd"/>
    <w:r w:rsidRPr="006B08CA">
      <w:rPr>
        <w:rFonts w:ascii="IBM Plex Sans Light" w:hAnsi="IBM Plex Sans Light" w:cs="IBMPlexSans-ExtraLight"/>
        <w:color w:val="000000"/>
        <w:sz w:val="16"/>
        <w:szCs w:val="16"/>
      </w:rPr>
      <w:t xml:space="preserve"> 4</w:t>
    </w:r>
  </w:p>
  <w:p w14:paraId="6A803291" w14:textId="77777777"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49328 Melle, Germany</w:t>
    </w:r>
  </w:p>
  <w:p w14:paraId="5320DAB0" w14:textId="77777777"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570658">
      <w:rPr>
        <w:rFonts w:ascii="IBM Plex Sans SemiBold" w:hAnsi="IBM Plex Sans SemiBold" w:cs="IBMPlexSans"/>
        <w:color w:val="000000"/>
        <w:sz w:val="16"/>
        <w:szCs w:val="16"/>
      </w:rPr>
      <w:t>T</w:t>
    </w:r>
    <w:r w:rsidRPr="006B08CA">
      <w:rPr>
        <w:rFonts w:ascii="IBM Plex Sans Light" w:hAnsi="IBM Plex Sans Light" w:cs="IBMPlexSans-ExtraLight"/>
        <w:color w:val="000000"/>
        <w:sz w:val="16"/>
        <w:szCs w:val="16"/>
      </w:rPr>
      <w:t xml:space="preserve"> +49 5226 580</w:t>
    </w:r>
  </w:p>
  <w:p w14:paraId="2E726F00" w14:textId="77777777"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info@rational.de</w:t>
    </w:r>
  </w:p>
  <w:p w14:paraId="77191D67" w14:textId="77777777" w:rsidR="00FD49A7" w:rsidRPr="00570658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SemiBold" w:hAnsi="IBM Plex Sans SemiBold" w:cs="Tahoma"/>
        <w:color w:val="262626"/>
        <w:sz w:val="16"/>
        <w:szCs w:val="16"/>
      </w:rPr>
    </w:pPr>
    <w:r w:rsidRPr="00570658">
      <w:rPr>
        <w:rFonts w:ascii="IBM Plex Sans SemiBold" w:hAnsi="IBM Plex Sans SemiBold" w:cs="Tahoma"/>
        <w:color w:val="262626"/>
        <w:sz w:val="16"/>
        <w:szCs w:val="16"/>
      </w:rPr>
      <w:t>www.rational.de</w:t>
    </w:r>
  </w:p>
  <w:p w14:paraId="1989E06C" w14:textId="77777777"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</w:p>
  <w:p w14:paraId="59734734" w14:textId="77777777" w:rsidR="00FD49A7" w:rsidRPr="006B08CA" w:rsidRDefault="00FD49A7" w:rsidP="00875FDD">
    <w:pPr>
      <w:pStyle w:val="EinfAbs"/>
      <w:framePr w:w="2614" w:h="2268" w:hRule="exact" w:hSpace="397" w:vSpace="284" w:wrap="around" w:vAnchor="page" w:hAnchor="page" w:x="8636" w:y="13739" w:anchorLock="1"/>
      <w:spacing w:line="240" w:lineRule="auto"/>
      <w:rPr>
        <w:rFonts w:ascii="IBM Plex Sans Light" w:hAnsi="IBM Plex Sans Light" w:cs="IBMPlexSans-ExtraLight"/>
        <w:sz w:val="16"/>
        <w:szCs w:val="16"/>
        <w:lang w:val="de-DE"/>
      </w:rPr>
    </w:pPr>
    <w:r w:rsidRPr="006B08CA">
      <w:rPr>
        <w:rFonts w:ascii="IBM Plex Sans Light" w:hAnsi="IBM Plex Sans Light" w:cs="IBMPlexSans-ExtraLight"/>
        <w:sz w:val="16"/>
        <w:szCs w:val="16"/>
        <w:lang w:val="de-DE"/>
      </w:rPr>
      <w:t>Sitz der Gesellschaft: Melle</w:t>
    </w:r>
  </w:p>
  <w:p w14:paraId="367F8A08" w14:textId="77777777"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AG Osnabrück | HRB 0641</w:t>
    </w:r>
  </w:p>
  <w:p w14:paraId="55DF1D36" w14:textId="77777777"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 xml:space="preserve">Geschäftsführung: </w:t>
    </w:r>
    <w:r w:rsidRPr="006B08CA">
      <w:rPr>
        <w:rFonts w:ascii="IBM Plex Sans Light" w:hAnsi="IBM Plex Sans Light" w:cs="IBMPlexSans-ExtraLight"/>
        <w:color w:val="000000"/>
        <w:sz w:val="16"/>
        <w:szCs w:val="16"/>
      </w:rPr>
      <w:br/>
    </w:r>
    <w:r w:rsidR="0099087A">
      <w:rPr>
        <w:rFonts w:ascii="IBM Plex Sans Light" w:hAnsi="IBM Plex Sans Light" w:cs="IBMPlexSans-ExtraLight"/>
        <w:color w:val="000000"/>
        <w:sz w:val="16"/>
        <w:szCs w:val="16"/>
      </w:rPr>
      <w:t xml:space="preserve">Massimo </w:t>
    </w:r>
    <w:proofErr w:type="spellStart"/>
    <w:r w:rsidR="0099087A">
      <w:rPr>
        <w:rFonts w:ascii="IBM Plex Sans Light" w:hAnsi="IBM Plex Sans Light" w:cs="IBMPlexSans-ExtraLight"/>
        <w:color w:val="000000"/>
        <w:sz w:val="16"/>
        <w:szCs w:val="16"/>
      </w:rPr>
      <w:t>Manelli</w:t>
    </w:r>
    <w:proofErr w:type="spellEnd"/>
    <w:r w:rsidR="0099087A">
      <w:rPr>
        <w:rFonts w:ascii="IBM Plex Sans Light" w:hAnsi="IBM Plex Sans Light" w:cs="IBMPlexSans-ExtraLight"/>
        <w:color w:val="000000"/>
        <w:sz w:val="16"/>
        <w:szCs w:val="16"/>
      </w:rPr>
      <w:t xml:space="preserve">, Dante </w:t>
    </w:r>
    <w:proofErr w:type="spellStart"/>
    <w:r w:rsidR="0099087A">
      <w:rPr>
        <w:rFonts w:ascii="IBM Plex Sans Light" w:hAnsi="IBM Plex Sans Light" w:cs="IBMPlexSans-ExtraLight"/>
        <w:color w:val="000000"/>
        <w:sz w:val="16"/>
        <w:szCs w:val="16"/>
      </w:rPr>
      <w:t>Giacomelli</w:t>
    </w:r>
    <w:proofErr w:type="spellEnd"/>
  </w:p>
  <w:p w14:paraId="6B708552" w14:textId="77777777" w:rsidR="00FD49A7" w:rsidRPr="00DE1D91" w:rsidRDefault="00FD49A7">
    <w:pPr>
      <w:pStyle w:val="Fuzeile"/>
      <w:rPr>
        <w:rFonts w:ascii="IBM Plex Sans ExtraLight" w:hAnsi="IBM Plex Sans ExtraLight"/>
      </w:rPr>
    </w:pPr>
    <w:r w:rsidRPr="00DE1D91">
      <w:rPr>
        <w:rFonts w:ascii="IBM Plex Sans ExtraLight" w:hAnsi="IBM Plex Sans ExtraLight"/>
        <w:noProof/>
      </w:rPr>
      <w:drawing>
        <wp:anchor distT="0" distB="0" distL="114300" distR="114300" simplePos="0" relativeHeight="251666944" behindDoc="1" locked="0" layoutInCell="1" allowOverlap="1" wp14:anchorId="7E091C5B" wp14:editId="3E91BE7A">
          <wp:simplePos x="0" y="0"/>
          <wp:positionH relativeFrom="page">
            <wp:posOffset>3780790</wp:posOffset>
          </wp:positionH>
          <wp:positionV relativeFrom="page">
            <wp:posOffset>9886950</wp:posOffset>
          </wp:positionV>
          <wp:extent cx="1350000" cy="274298"/>
          <wp:effectExtent l="0" t="0" r="0" b="5715"/>
          <wp:wrapNone/>
          <wp:docPr id="6" name="Bild 6" descr="Kunden:rational_Kuechen:Geschaeftsausstattung:Briefbogen:2018:Word_Vorlage:rff_mo_s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nden:rational_Kuechen:Geschaeftsausstattung:Briefbogen:2018:Word_Vorlage:rff_mo_sw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000" cy="2742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51550" w14:textId="77777777" w:rsidR="006C399C" w:rsidRDefault="006C399C">
      <w:r>
        <w:separator/>
      </w:r>
    </w:p>
  </w:footnote>
  <w:footnote w:type="continuationSeparator" w:id="0">
    <w:p w14:paraId="511B2C33" w14:textId="77777777" w:rsidR="006C399C" w:rsidRDefault="006C3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5E2F7" w14:textId="77777777" w:rsidR="00FD49A7" w:rsidRPr="00DE1D91" w:rsidRDefault="00FD49A7" w:rsidP="00864BC7">
    <w:pPr>
      <w:pStyle w:val="Kopfzeile"/>
      <w:rPr>
        <w:rFonts w:ascii="IBM Plex Sans ExtraLight" w:hAnsi="IBM Plex Sans ExtraLight"/>
        <w:sz w:val="16"/>
        <w:szCs w:val="16"/>
      </w:rPr>
    </w:pPr>
    <w:r w:rsidRPr="00DE1D91">
      <w:rPr>
        <w:rFonts w:ascii="IBM Plex Sans ExtraLight" w:hAnsi="IBM Plex Sans ExtraLight"/>
        <w:noProof/>
      </w:rPr>
      <w:drawing>
        <wp:anchor distT="0" distB="0" distL="114300" distR="114300" simplePos="0" relativeHeight="251670016" behindDoc="1" locked="0" layoutInCell="1" allowOverlap="1" wp14:anchorId="17B65529" wp14:editId="48EDC19D">
          <wp:simplePos x="0" y="0"/>
          <wp:positionH relativeFrom="page">
            <wp:posOffset>5490845</wp:posOffset>
          </wp:positionH>
          <wp:positionV relativeFrom="page">
            <wp:posOffset>540385</wp:posOffset>
          </wp:positionV>
          <wp:extent cx="1366755" cy="284400"/>
          <wp:effectExtent l="0" t="0" r="5080" b="0"/>
          <wp:wrapNone/>
          <wp:docPr id="4" name="Bild 4" descr="Kunden:rational_Kuechen:Geschaeftsausstattung:Briefbogen:2018:Word_Vorlage:Logo_Rational_schwarz-ohne-Qu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unden:rational_Kuechen:Geschaeftsausstattung:Briefbogen:2018:Word_Vorlage:Logo_Rational_schwarz-ohne-Quadrat.png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755" cy="28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E1D91">
      <w:rPr>
        <w:rFonts w:ascii="IBM Plex Sans ExtraLight" w:hAnsi="IBM Plex Sans ExtraLight"/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42974F5" wp14:editId="2578BB70">
              <wp:simplePos x="0" y="0"/>
              <wp:positionH relativeFrom="page">
                <wp:posOffset>269875</wp:posOffset>
              </wp:positionH>
              <wp:positionV relativeFrom="page">
                <wp:posOffset>3762375</wp:posOffset>
              </wp:positionV>
              <wp:extent cx="54000" cy="54000"/>
              <wp:effectExtent l="0" t="0" r="0" b="0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54000"/>
                      </a:xfrm>
                      <a:prstGeom prst="rect">
                        <a:avLst/>
                      </a:prstGeom>
                      <a:solidFill>
                        <a:srgbClr val="EEA42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54E448D7" id="Rechteck 8" o:spid="_x0000_s1026" style="position:absolute;margin-left:21.25pt;margin-top:296.25pt;width:4.25pt;height:4.2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" fillcolor="#eea420" stroked="f">
              <w10:wrap anchorx="page" anchory="page"/>
            </v:rect>
          </w:pict>
        </mc:Fallback>
      </mc:AlternateContent>
    </w:r>
  </w:p>
  <w:p w14:paraId="0AC0EA03" w14:textId="77777777" w:rsidR="00FD49A7" w:rsidRPr="00DE1D91" w:rsidRDefault="00FD49A7" w:rsidP="00864BC7">
    <w:pPr>
      <w:pStyle w:val="Kopfzeile"/>
      <w:rPr>
        <w:rFonts w:ascii="IBM Plex Sans ExtraLight" w:hAnsi="IBM Plex Sans ExtraLight"/>
        <w:sz w:val="16"/>
        <w:szCs w:val="16"/>
      </w:rPr>
    </w:pPr>
  </w:p>
  <w:p w14:paraId="25DE251F" w14:textId="77777777" w:rsidR="00FD49A7" w:rsidRPr="00870C05" w:rsidRDefault="00FD49A7" w:rsidP="00864BC7">
    <w:pPr>
      <w:pStyle w:val="Kopfzeile"/>
      <w:tabs>
        <w:tab w:val="clear" w:pos="9072"/>
        <w:tab w:val="right" w:pos="9639"/>
      </w:tabs>
      <w:rPr>
        <w:rFonts w:ascii="IBM Plex Sans ExtraLight" w:hAnsi="IBM Plex Sans ExtraLight"/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D2DEB" w14:textId="517B9D99" w:rsidR="00FD49A7" w:rsidRPr="00DD5F9E" w:rsidRDefault="00FD49A7" w:rsidP="000848B5">
    <w:pPr>
      <w:pStyle w:val="EinfAbs"/>
      <w:framePr w:wrap="around" w:vAnchor="page" w:hAnchor="page" w:x="1419" w:y="15764" w:anchorLock="1"/>
      <w:tabs>
        <w:tab w:val="right" w:pos="3106"/>
      </w:tabs>
      <w:rPr>
        <w:rFonts w:ascii="IBM Plex Sans Light" w:hAnsi="IBM Plex Sans Light" w:cs="Tahoma"/>
        <w:color w:val="000000" w:themeColor="text1"/>
        <w:sz w:val="22"/>
        <w:szCs w:val="22"/>
        <w:lang w:val="de-DE"/>
      </w:rPr>
    </w:pP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IF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NUMPAGES 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980A86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1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 = 1 "" "Seite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PAGE   \* MERGEFORMAT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AC6B25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1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von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NUMPAGES   \* MERGEFORMAT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AC6B25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2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>"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</w:p>
  <w:p w14:paraId="79B734C8" w14:textId="77777777" w:rsidR="00AD6410" w:rsidRDefault="00AD6410">
    <w:pPr>
      <w:pStyle w:val="Kopfzeile"/>
      <w:rPr>
        <w:rFonts w:ascii="IBM Plex Sans Light" w:hAnsi="IBM Plex Sans Light"/>
      </w:rPr>
    </w:pPr>
  </w:p>
  <w:p w14:paraId="0470E781" w14:textId="77777777" w:rsidR="00AD6410" w:rsidRDefault="00AD6410">
    <w:pPr>
      <w:pStyle w:val="Kopfzeile"/>
      <w:rPr>
        <w:rFonts w:ascii="IBM Plex Sans Light" w:hAnsi="IBM Plex Sans Light"/>
      </w:rPr>
    </w:pPr>
  </w:p>
  <w:p w14:paraId="7A6DE34D" w14:textId="77777777" w:rsidR="00AD6410" w:rsidRDefault="00AD6410">
    <w:pPr>
      <w:pStyle w:val="Kopfzeile"/>
      <w:rPr>
        <w:rFonts w:ascii="IBM Plex Sans Light" w:hAnsi="IBM Plex Sans Light"/>
      </w:rPr>
    </w:pPr>
  </w:p>
  <w:p w14:paraId="64B5FDF3" w14:textId="77777777" w:rsidR="00FD49A7" w:rsidRPr="0048135F" w:rsidRDefault="00AD6410">
    <w:pPr>
      <w:pStyle w:val="Kopfzeile"/>
      <w:rPr>
        <w:rFonts w:ascii="IBM Plex Sans Light" w:hAnsi="IBM Plex Sans Light"/>
      </w:rPr>
    </w:pPr>
    <w:r>
      <w:rPr>
        <w:noProof/>
      </w:rPr>
      <w:drawing>
        <wp:anchor distT="0" distB="0" distL="114300" distR="114300" simplePos="0" relativeHeight="251747328" behindDoc="0" locked="0" layoutInCell="1" allowOverlap="1" wp14:anchorId="23BB88C3" wp14:editId="6C7A68D8">
          <wp:simplePos x="0" y="0"/>
          <wp:positionH relativeFrom="column">
            <wp:posOffset>4902200</wp:posOffset>
          </wp:positionH>
          <wp:positionV relativeFrom="paragraph">
            <wp:posOffset>-374650</wp:posOffset>
          </wp:positionV>
          <wp:extent cx="958215" cy="553720"/>
          <wp:effectExtent l="0" t="0" r="0" b="0"/>
          <wp:wrapThrough wrapText="bothSides">
            <wp:wrapPolygon edited="0">
              <wp:start x="0" y="0"/>
              <wp:lineTo x="0" y="16844"/>
              <wp:lineTo x="3722" y="21303"/>
              <wp:lineTo x="6012" y="21303"/>
              <wp:lineTo x="20899" y="19321"/>
              <wp:lineTo x="21185" y="16349"/>
              <wp:lineTo x="18895" y="15853"/>
              <wp:lineTo x="21185" y="9413"/>
              <wp:lineTo x="21185" y="2972"/>
              <wp:lineTo x="859" y="0"/>
              <wp:lineTo x="0" y="0"/>
            </wp:wrapPolygon>
          </wp:wrapThrough>
          <wp:docPr id="2" name="Grafik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21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9A7" w:rsidRPr="0048135F">
      <w:rPr>
        <w:rFonts w:ascii="IBM Plex Sans Light" w:hAnsi="IBM Plex Sans Light"/>
        <w:noProof/>
      </w:rPr>
      <w:drawing>
        <wp:anchor distT="0" distB="0" distL="114300" distR="114300" simplePos="0" relativeHeight="251745280" behindDoc="1" locked="0" layoutInCell="1" allowOverlap="1" wp14:anchorId="2F1515AA" wp14:editId="56ECE383">
          <wp:simplePos x="0" y="0"/>
          <wp:positionH relativeFrom="page">
            <wp:posOffset>5490845</wp:posOffset>
          </wp:positionH>
          <wp:positionV relativeFrom="page">
            <wp:posOffset>540385</wp:posOffset>
          </wp:positionV>
          <wp:extent cx="1366755" cy="284400"/>
          <wp:effectExtent l="0" t="0" r="5080" b="0"/>
          <wp:wrapNone/>
          <wp:docPr id="5" name="Bild 5" descr="Kunden:rational_Kuechen:Geschaeftsausstattung:Briefbogen:2018:Word_Vorlage:Logo_Rational_schwarz-ohne-Qu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unden:rational_Kuechen:Geschaeftsausstattung:Briefbogen:2018:Word_Vorlage:Logo_Rational_schwarz-ohne-Quadrat.png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755" cy="28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D49A7" w:rsidRPr="0048135F">
      <w:rPr>
        <w:rFonts w:ascii="IBM Plex Sans Light" w:hAnsi="IBM Plex Sans Light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E100BD" wp14:editId="4AE63EEE">
              <wp:simplePos x="0" y="0"/>
              <wp:positionH relativeFrom="page">
                <wp:posOffset>269875</wp:posOffset>
              </wp:positionH>
              <wp:positionV relativeFrom="page">
                <wp:posOffset>3762375</wp:posOffset>
              </wp:positionV>
              <wp:extent cx="54000" cy="54000"/>
              <wp:effectExtent l="0" t="0" r="0" b="0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54000"/>
                      </a:xfrm>
                      <a:prstGeom prst="rect">
                        <a:avLst/>
                      </a:prstGeom>
                      <a:solidFill>
                        <a:srgbClr val="EEA42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0081546F" id="Rechteck 7" o:spid="_x0000_s1026" style="position:absolute;margin-left:21.25pt;margin-top:296.25pt;width:4.25pt;height:4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" fillcolor="#eea420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4234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izEbene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EC42C4"/>
    <w:multiLevelType w:val="multilevel"/>
    <w:tmpl w:val="39FC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EF68E0"/>
    <w:multiLevelType w:val="hybridMultilevel"/>
    <w:tmpl w:val="F8044E4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2D0311"/>
    <w:multiLevelType w:val="hybridMultilevel"/>
    <w:tmpl w:val="175EED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C3"/>
    <w:rsid w:val="00004AE8"/>
    <w:rsid w:val="000071D7"/>
    <w:rsid w:val="0001617D"/>
    <w:rsid w:val="00016699"/>
    <w:rsid w:val="000319BA"/>
    <w:rsid w:val="00031E8A"/>
    <w:rsid w:val="00034EE0"/>
    <w:rsid w:val="00037319"/>
    <w:rsid w:val="00037D81"/>
    <w:rsid w:val="00042089"/>
    <w:rsid w:val="00056FA5"/>
    <w:rsid w:val="000622D5"/>
    <w:rsid w:val="00065E53"/>
    <w:rsid w:val="00073075"/>
    <w:rsid w:val="00074DA5"/>
    <w:rsid w:val="0007669C"/>
    <w:rsid w:val="00076D83"/>
    <w:rsid w:val="000779A1"/>
    <w:rsid w:val="00082A43"/>
    <w:rsid w:val="000848B5"/>
    <w:rsid w:val="00084DF8"/>
    <w:rsid w:val="0008618A"/>
    <w:rsid w:val="000925DC"/>
    <w:rsid w:val="000945DA"/>
    <w:rsid w:val="00097A42"/>
    <w:rsid w:val="000A07E4"/>
    <w:rsid w:val="000A22B3"/>
    <w:rsid w:val="000A42DE"/>
    <w:rsid w:val="000A447F"/>
    <w:rsid w:val="000B2962"/>
    <w:rsid w:val="000B73F4"/>
    <w:rsid w:val="000C478B"/>
    <w:rsid w:val="000C48EE"/>
    <w:rsid w:val="000D3BE1"/>
    <w:rsid w:val="000E3786"/>
    <w:rsid w:val="000F0A09"/>
    <w:rsid w:val="000F6D8C"/>
    <w:rsid w:val="00100950"/>
    <w:rsid w:val="00103F68"/>
    <w:rsid w:val="00107A8F"/>
    <w:rsid w:val="00114001"/>
    <w:rsid w:val="00121013"/>
    <w:rsid w:val="001216AC"/>
    <w:rsid w:val="00121D87"/>
    <w:rsid w:val="0012228E"/>
    <w:rsid w:val="00137656"/>
    <w:rsid w:val="0014325A"/>
    <w:rsid w:val="0015006B"/>
    <w:rsid w:val="00150848"/>
    <w:rsid w:val="001547B3"/>
    <w:rsid w:val="00157E0D"/>
    <w:rsid w:val="00164C4B"/>
    <w:rsid w:val="001668EE"/>
    <w:rsid w:val="00167361"/>
    <w:rsid w:val="001724C3"/>
    <w:rsid w:val="00172E4E"/>
    <w:rsid w:val="001742E7"/>
    <w:rsid w:val="0019060A"/>
    <w:rsid w:val="00191E49"/>
    <w:rsid w:val="00193C90"/>
    <w:rsid w:val="00194C0E"/>
    <w:rsid w:val="001A01A2"/>
    <w:rsid w:val="001A09C6"/>
    <w:rsid w:val="001A61D6"/>
    <w:rsid w:val="001B61BC"/>
    <w:rsid w:val="001B7A42"/>
    <w:rsid w:val="001C2BB8"/>
    <w:rsid w:val="001C3611"/>
    <w:rsid w:val="001C39EC"/>
    <w:rsid w:val="001D4E4B"/>
    <w:rsid w:val="001E1A4C"/>
    <w:rsid w:val="001E5814"/>
    <w:rsid w:val="001F2377"/>
    <w:rsid w:val="001F3A42"/>
    <w:rsid w:val="00201EC0"/>
    <w:rsid w:val="0020278D"/>
    <w:rsid w:val="00206328"/>
    <w:rsid w:val="00216A90"/>
    <w:rsid w:val="002207F7"/>
    <w:rsid w:val="00225230"/>
    <w:rsid w:val="00225A96"/>
    <w:rsid w:val="00226140"/>
    <w:rsid w:val="00230AFF"/>
    <w:rsid w:val="00231788"/>
    <w:rsid w:val="0024351A"/>
    <w:rsid w:val="00247CF9"/>
    <w:rsid w:val="0025088C"/>
    <w:rsid w:val="00271AA0"/>
    <w:rsid w:val="00271D44"/>
    <w:rsid w:val="00272547"/>
    <w:rsid w:val="00272B84"/>
    <w:rsid w:val="00273779"/>
    <w:rsid w:val="00275CB8"/>
    <w:rsid w:val="00283008"/>
    <w:rsid w:val="00284586"/>
    <w:rsid w:val="00284829"/>
    <w:rsid w:val="0029165A"/>
    <w:rsid w:val="002950CC"/>
    <w:rsid w:val="002979ED"/>
    <w:rsid w:val="002A2C5C"/>
    <w:rsid w:val="002A3016"/>
    <w:rsid w:val="002A5F05"/>
    <w:rsid w:val="002A6D4B"/>
    <w:rsid w:val="002B0022"/>
    <w:rsid w:val="002B01F8"/>
    <w:rsid w:val="002B6BEB"/>
    <w:rsid w:val="002D1A48"/>
    <w:rsid w:val="002E66E4"/>
    <w:rsid w:val="002E7C40"/>
    <w:rsid w:val="002F0616"/>
    <w:rsid w:val="002F6D22"/>
    <w:rsid w:val="003035F1"/>
    <w:rsid w:val="00307914"/>
    <w:rsid w:val="003113AE"/>
    <w:rsid w:val="003135CB"/>
    <w:rsid w:val="0031665E"/>
    <w:rsid w:val="00343966"/>
    <w:rsid w:val="00351274"/>
    <w:rsid w:val="0035160E"/>
    <w:rsid w:val="00352B7E"/>
    <w:rsid w:val="00357A72"/>
    <w:rsid w:val="00364550"/>
    <w:rsid w:val="00376181"/>
    <w:rsid w:val="0037643D"/>
    <w:rsid w:val="00376C4D"/>
    <w:rsid w:val="00376EF8"/>
    <w:rsid w:val="00381641"/>
    <w:rsid w:val="00381F8D"/>
    <w:rsid w:val="003838D9"/>
    <w:rsid w:val="00384A55"/>
    <w:rsid w:val="00386AE0"/>
    <w:rsid w:val="00392F12"/>
    <w:rsid w:val="003943E4"/>
    <w:rsid w:val="003A30E6"/>
    <w:rsid w:val="003B2A33"/>
    <w:rsid w:val="003B4B7D"/>
    <w:rsid w:val="003C5320"/>
    <w:rsid w:val="003C5E93"/>
    <w:rsid w:val="003C7AAE"/>
    <w:rsid w:val="003D3897"/>
    <w:rsid w:val="003D5AF0"/>
    <w:rsid w:val="003E1CB6"/>
    <w:rsid w:val="003E2144"/>
    <w:rsid w:val="00404E5E"/>
    <w:rsid w:val="00406995"/>
    <w:rsid w:val="004069E1"/>
    <w:rsid w:val="00411FFF"/>
    <w:rsid w:val="0041744C"/>
    <w:rsid w:val="004224AD"/>
    <w:rsid w:val="00422E8E"/>
    <w:rsid w:val="00426DAD"/>
    <w:rsid w:val="0043026B"/>
    <w:rsid w:val="00433E6E"/>
    <w:rsid w:val="00444ABB"/>
    <w:rsid w:val="00447468"/>
    <w:rsid w:val="00451C46"/>
    <w:rsid w:val="004562D3"/>
    <w:rsid w:val="00456B66"/>
    <w:rsid w:val="0045709E"/>
    <w:rsid w:val="00461600"/>
    <w:rsid w:val="00464216"/>
    <w:rsid w:val="00471983"/>
    <w:rsid w:val="00472123"/>
    <w:rsid w:val="00474A1D"/>
    <w:rsid w:val="0047511A"/>
    <w:rsid w:val="00480905"/>
    <w:rsid w:val="0048135F"/>
    <w:rsid w:val="00481CB1"/>
    <w:rsid w:val="00485151"/>
    <w:rsid w:val="004851B1"/>
    <w:rsid w:val="00486F10"/>
    <w:rsid w:val="00490B86"/>
    <w:rsid w:val="00490E9A"/>
    <w:rsid w:val="004951EB"/>
    <w:rsid w:val="004A5E8A"/>
    <w:rsid w:val="004B22A9"/>
    <w:rsid w:val="004D1E23"/>
    <w:rsid w:val="004D2738"/>
    <w:rsid w:val="004D6D10"/>
    <w:rsid w:val="004D7876"/>
    <w:rsid w:val="004E360F"/>
    <w:rsid w:val="004F3A50"/>
    <w:rsid w:val="004F4328"/>
    <w:rsid w:val="004F5FCF"/>
    <w:rsid w:val="0050028B"/>
    <w:rsid w:val="00503E27"/>
    <w:rsid w:val="00512BB8"/>
    <w:rsid w:val="005177E3"/>
    <w:rsid w:val="00517BE8"/>
    <w:rsid w:val="00526B95"/>
    <w:rsid w:val="0052739D"/>
    <w:rsid w:val="005359D2"/>
    <w:rsid w:val="00541208"/>
    <w:rsid w:val="00543F95"/>
    <w:rsid w:val="00545034"/>
    <w:rsid w:val="005515C1"/>
    <w:rsid w:val="00556603"/>
    <w:rsid w:val="00560B57"/>
    <w:rsid w:val="005614B9"/>
    <w:rsid w:val="00565585"/>
    <w:rsid w:val="00570658"/>
    <w:rsid w:val="00571537"/>
    <w:rsid w:val="00571CE7"/>
    <w:rsid w:val="00574CE2"/>
    <w:rsid w:val="00575E78"/>
    <w:rsid w:val="00576608"/>
    <w:rsid w:val="005809AE"/>
    <w:rsid w:val="00583FB6"/>
    <w:rsid w:val="005852A0"/>
    <w:rsid w:val="0058694F"/>
    <w:rsid w:val="00595BE0"/>
    <w:rsid w:val="0059623E"/>
    <w:rsid w:val="005A05C4"/>
    <w:rsid w:val="005A1D9D"/>
    <w:rsid w:val="005A56E6"/>
    <w:rsid w:val="005B3FD9"/>
    <w:rsid w:val="005B4041"/>
    <w:rsid w:val="005C3892"/>
    <w:rsid w:val="005C712C"/>
    <w:rsid w:val="005D055C"/>
    <w:rsid w:val="005E443A"/>
    <w:rsid w:val="005E63EE"/>
    <w:rsid w:val="005E7E71"/>
    <w:rsid w:val="005F76B1"/>
    <w:rsid w:val="006039B3"/>
    <w:rsid w:val="0061521F"/>
    <w:rsid w:val="00617538"/>
    <w:rsid w:val="006224FC"/>
    <w:rsid w:val="006229FE"/>
    <w:rsid w:val="00625A96"/>
    <w:rsid w:val="00634737"/>
    <w:rsid w:val="0064068E"/>
    <w:rsid w:val="00646E67"/>
    <w:rsid w:val="00650297"/>
    <w:rsid w:val="00656536"/>
    <w:rsid w:val="00657FC2"/>
    <w:rsid w:val="006640D9"/>
    <w:rsid w:val="00664E71"/>
    <w:rsid w:val="00670286"/>
    <w:rsid w:val="00671BD8"/>
    <w:rsid w:val="00673D12"/>
    <w:rsid w:val="0069357D"/>
    <w:rsid w:val="00693A84"/>
    <w:rsid w:val="006A14D0"/>
    <w:rsid w:val="006B08CA"/>
    <w:rsid w:val="006B0C51"/>
    <w:rsid w:val="006B2FF5"/>
    <w:rsid w:val="006C399C"/>
    <w:rsid w:val="006C3FE4"/>
    <w:rsid w:val="006D318C"/>
    <w:rsid w:val="006D3DA2"/>
    <w:rsid w:val="006E0529"/>
    <w:rsid w:val="006E19FC"/>
    <w:rsid w:val="006E4402"/>
    <w:rsid w:val="006E6A06"/>
    <w:rsid w:val="006F1AD9"/>
    <w:rsid w:val="006F74D0"/>
    <w:rsid w:val="00706813"/>
    <w:rsid w:val="0071627B"/>
    <w:rsid w:val="00717B13"/>
    <w:rsid w:val="007228C0"/>
    <w:rsid w:val="00723B41"/>
    <w:rsid w:val="00730311"/>
    <w:rsid w:val="00731F40"/>
    <w:rsid w:val="00735DCE"/>
    <w:rsid w:val="00744887"/>
    <w:rsid w:val="00763CA2"/>
    <w:rsid w:val="007641C6"/>
    <w:rsid w:val="0076561E"/>
    <w:rsid w:val="00766E8B"/>
    <w:rsid w:val="00770BCC"/>
    <w:rsid w:val="00771603"/>
    <w:rsid w:val="00775772"/>
    <w:rsid w:val="00776E78"/>
    <w:rsid w:val="00777B80"/>
    <w:rsid w:val="00784A69"/>
    <w:rsid w:val="007911F0"/>
    <w:rsid w:val="00796A02"/>
    <w:rsid w:val="007A09D4"/>
    <w:rsid w:val="007A1C87"/>
    <w:rsid w:val="007A4C2F"/>
    <w:rsid w:val="007A7F13"/>
    <w:rsid w:val="007B5941"/>
    <w:rsid w:val="007B7106"/>
    <w:rsid w:val="007C5D4B"/>
    <w:rsid w:val="007C63D1"/>
    <w:rsid w:val="007C7668"/>
    <w:rsid w:val="007C7F3A"/>
    <w:rsid w:val="007D64A3"/>
    <w:rsid w:val="007E2358"/>
    <w:rsid w:val="007F0B4A"/>
    <w:rsid w:val="007F1D5D"/>
    <w:rsid w:val="007F3C62"/>
    <w:rsid w:val="00804DEF"/>
    <w:rsid w:val="008224CB"/>
    <w:rsid w:val="0082473A"/>
    <w:rsid w:val="00830CD5"/>
    <w:rsid w:val="00832CFA"/>
    <w:rsid w:val="00833554"/>
    <w:rsid w:val="00833EDE"/>
    <w:rsid w:val="00835A98"/>
    <w:rsid w:val="00836DCF"/>
    <w:rsid w:val="00845FF9"/>
    <w:rsid w:val="0085475B"/>
    <w:rsid w:val="0085760C"/>
    <w:rsid w:val="0086087F"/>
    <w:rsid w:val="00863FC9"/>
    <w:rsid w:val="00864BC7"/>
    <w:rsid w:val="008650BE"/>
    <w:rsid w:val="00866660"/>
    <w:rsid w:val="00866B75"/>
    <w:rsid w:val="00870C05"/>
    <w:rsid w:val="00873E6F"/>
    <w:rsid w:val="00873F58"/>
    <w:rsid w:val="00874F0E"/>
    <w:rsid w:val="00875FDD"/>
    <w:rsid w:val="008802AC"/>
    <w:rsid w:val="00893D0F"/>
    <w:rsid w:val="008A205C"/>
    <w:rsid w:val="008A397D"/>
    <w:rsid w:val="008B0936"/>
    <w:rsid w:val="008B74C6"/>
    <w:rsid w:val="008C0B6D"/>
    <w:rsid w:val="008C4E5B"/>
    <w:rsid w:val="008D0448"/>
    <w:rsid w:val="008D105F"/>
    <w:rsid w:val="008D461E"/>
    <w:rsid w:val="008D5A8A"/>
    <w:rsid w:val="008E0DF6"/>
    <w:rsid w:val="008E315F"/>
    <w:rsid w:val="008E3F26"/>
    <w:rsid w:val="008E4B25"/>
    <w:rsid w:val="008E6A5D"/>
    <w:rsid w:val="008E7FE0"/>
    <w:rsid w:val="008F3DF6"/>
    <w:rsid w:val="008F71E8"/>
    <w:rsid w:val="009039EB"/>
    <w:rsid w:val="00912DB7"/>
    <w:rsid w:val="00913A59"/>
    <w:rsid w:val="0091499E"/>
    <w:rsid w:val="009166A3"/>
    <w:rsid w:val="009171B6"/>
    <w:rsid w:val="0091776F"/>
    <w:rsid w:val="00921B80"/>
    <w:rsid w:val="00926B7A"/>
    <w:rsid w:val="0092794D"/>
    <w:rsid w:val="00943985"/>
    <w:rsid w:val="009503DF"/>
    <w:rsid w:val="009523CA"/>
    <w:rsid w:val="00962DA1"/>
    <w:rsid w:val="00964CD7"/>
    <w:rsid w:val="009665EF"/>
    <w:rsid w:val="0097055D"/>
    <w:rsid w:val="009727EC"/>
    <w:rsid w:val="009729A0"/>
    <w:rsid w:val="009742E2"/>
    <w:rsid w:val="00980A86"/>
    <w:rsid w:val="009837E5"/>
    <w:rsid w:val="00987793"/>
    <w:rsid w:val="0099087A"/>
    <w:rsid w:val="00992F57"/>
    <w:rsid w:val="00993A54"/>
    <w:rsid w:val="0099588F"/>
    <w:rsid w:val="00995EC3"/>
    <w:rsid w:val="009A3C24"/>
    <w:rsid w:val="009A6F62"/>
    <w:rsid w:val="009A76B1"/>
    <w:rsid w:val="009B2800"/>
    <w:rsid w:val="009B41BA"/>
    <w:rsid w:val="009B5586"/>
    <w:rsid w:val="009B61DB"/>
    <w:rsid w:val="009C2210"/>
    <w:rsid w:val="009C2366"/>
    <w:rsid w:val="009C5BA3"/>
    <w:rsid w:val="009C5DD6"/>
    <w:rsid w:val="009D249F"/>
    <w:rsid w:val="009D517C"/>
    <w:rsid w:val="009E39B2"/>
    <w:rsid w:val="009E48CE"/>
    <w:rsid w:val="009E68AD"/>
    <w:rsid w:val="00A01D1A"/>
    <w:rsid w:val="00A02066"/>
    <w:rsid w:val="00A0514D"/>
    <w:rsid w:val="00A05A44"/>
    <w:rsid w:val="00A108AF"/>
    <w:rsid w:val="00A11193"/>
    <w:rsid w:val="00A12C92"/>
    <w:rsid w:val="00A13BED"/>
    <w:rsid w:val="00A2081E"/>
    <w:rsid w:val="00A230E2"/>
    <w:rsid w:val="00A23B14"/>
    <w:rsid w:val="00A27412"/>
    <w:rsid w:val="00A33415"/>
    <w:rsid w:val="00A436B4"/>
    <w:rsid w:val="00A45197"/>
    <w:rsid w:val="00A46889"/>
    <w:rsid w:val="00A51C0B"/>
    <w:rsid w:val="00A51F54"/>
    <w:rsid w:val="00A54D77"/>
    <w:rsid w:val="00A55683"/>
    <w:rsid w:val="00A61B07"/>
    <w:rsid w:val="00A77BC2"/>
    <w:rsid w:val="00A87B21"/>
    <w:rsid w:val="00AA5E68"/>
    <w:rsid w:val="00AA74FE"/>
    <w:rsid w:val="00AB1DD2"/>
    <w:rsid w:val="00AC0BB8"/>
    <w:rsid w:val="00AC6B25"/>
    <w:rsid w:val="00AD0989"/>
    <w:rsid w:val="00AD3EE4"/>
    <w:rsid w:val="00AD639B"/>
    <w:rsid w:val="00AD6410"/>
    <w:rsid w:val="00AE091C"/>
    <w:rsid w:val="00AE0AB6"/>
    <w:rsid w:val="00AE3962"/>
    <w:rsid w:val="00AE6F33"/>
    <w:rsid w:val="00AE7E11"/>
    <w:rsid w:val="00AF3088"/>
    <w:rsid w:val="00B11C7C"/>
    <w:rsid w:val="00B17180"/>
    <w:rsid w:val="00B22D2D"/>
    <w:rsid w:val="00B26080"/>
    <w:rsid w:val="00B303D4"/>
    <w:rsid w:val="00B3215B"/>
    <w:rsid w:val="00B34519"/>
    <w:rsid w:val="00B3587D"/>
    <w:rsid w:val="00B36DF3"/>
    <w:rsid w:val="00B41439"/>
    <w:rsid w:val="00B446C1"/>
    <w:rsid w:val="00B446EA"/>
    <w:rsid w:val="00B45EB4"/>
    <w:rsid w:val="00B5265D"/>
    <w:rsid w:val="00B531EA"/>
    <w:rsid w:val="00B54310"/>
    <w:rsid w:val="00B5764B"/>
    <w:rsid w:val="00B625B1"/>
    <w:rsid w:val="00B6385A"/>
    <w:rsid w:val="00B65953"/>
    <w:rsid w:val="00B7701A"/>
    <w:rsid w:val="00B77A56"/>
    <w:rsid w:val="00B77E57"/>
    <w:rsid w:val="00B82E34"/>
    <w:rsid w:val="00B849BA"/>
    <w:rsid w:val="00B968F7"/>
    <w:rsid w:val="00BA29BB"/>
    <w:rsid w:val="00BB5FF1"/>
    <w:rsid w:val="00BB6D1D"/>
    <w:rsid w:val="00BB6E77"/>
    <w:rsid w:val="00BC199B"/>
    <w:rsid w:val="00BC361B"/>
    <w:rsid w:val="00BC5EBF"/>
    <w:rsid w:val="00BC6FA5"/>
    <w:rsid w:val="00BC728F"/>
    <w:rsid w:val="00BD2A2B"/>
    <w:rsid w:val="00BD6DFC"/>
    <w:rsid w:val="00BE01D6"/>
    <w:rsid w:val="00BE0E0D"/>
    <w:rsid w:val="00BE1C1B"/>
    <w:rsid w:val="00BF477E"/>
    <w:rsid w:val="00C04801"/>
    <w:rsid w:val="00C130C0"/>
    <w:rsid w:val="00C24B9D"/>
    <w:rsid w:val="00C271C9"/>
    <w:rsid w:val="00C27EFA"/>
    <w:rsid w:val="00C338E3"/>
    <w:rsid w:val="00C375F2"/>
    <w:rsid w:val="00C44AE0"/>
    <w:rsid w:val="00C50B4C"/>
    <w:rsid w:val="00C53445"/>
    <w:rsid w:val="00C56C11"/>
    <w:rsid w:val="00C56F3D"/>
    <w:rsid w:val="00C61901"/>
    <w:rsid w:val="00C7548C"/>
    <w:rsid w:val="00C760F2"/>
    <w:rsid w:val="00C84457"/>
    <w:rsid w:val="00C84BB3"/>
    <w:rsid w:val="00C85379"/>
    <w:rsid w:val="00C91C86"/>
    <w:rsid w:val="00C954AC"/>
    <w:rsid w:val="00C97778"/>
    <w:rsid w:val="00CB36D9"/>
    <w:rsid w:val="00CB3C70"/>
    <w:rsid w:val="00CB4D3E"/>
    <w:rsid w:val="00CB63E3"/>
    <w:rsid w:val="00CC0A5A"/>
    <w:rsid w:val="00CC2662"/>
    <w:rsid w:val="00CC6A6F"/>
    <w:rsid w:val="00CE231A"/>
    <w:rsid w:val="00CF4462"/>
    <w:rsid w:val="00CF4BE5"/>
    <w:rsid w:val="00D0492E"/>
    <w:rsid w:val="00D04D45"/>
    <w:rsid w:val="00D05085"/>
    <w:rsid w:val="00D11265"/>
    <w:rsid w:val="00D11932"/>
    <w:rsid w:val="00D13604"/>
    <w:rsid w:val="00D13CD7"/>
    <w:rsid w:val="00D14466"/>
    <w:rsid w:val="00D22315"/>
    <w:rsid w:val="00D23D50"/>
    <w:rsid w:val="00D2536B"/>
    <w:rsid w:val="00D26EE1"/>
    <w:rsid w:val="00D34EA0"/>
    <w:rsid w:val="00D35928"/>
    <w:rsid w:val="00D35993"/>
    <w:rsid w:val="00D36B8C"/>
    <w:rsid w:val="00D41978"/>
    <w:rsid w:val="00D42D71"/>
    <w:rsid w:val="00D44C40"/>
    <w:rsid w:val="00D6618A"/>
    <w:rsid w:val="00D66BAB"/>
    <w:rsid w:val="00D67325"/>
    <w:rsid w:val="00D6789B"/>
    <w:rsid w:val="00D75A4C"/>
    <w:rsid w:val="00D75B10"/>
    <w:rsid w:val="00D76182"/>
    <w:rsid w:val="00D77E9F"/>
    <w:rsid w:val="00D82CAB"/>
    <w:rsid w:val="00D91F6A"/>
    <w:rsid w:val="00D9799F"/>
    <w:rsid w:val="00DA0B00"/>
    <w:rsid w:val="00DA1C9E"/>
    <w:rsid w:val="00DA7EF8"/>
    <w:rsid w:val="00DB0E80"/>
    <w:rsid w:val="00DB235E"/>
    <w:rsid w:val="00DB2B05"/>
    <w:rsid w:val="00DB439D"/>
    <w:rsid w:val="00DC2510"/>
    <w:rsid w:val="00DC6DD3"/>
    <w:rsid w:val="00DC7BAA"/>
    <w:rsid w:val="00DD0B29"/>
    <w:rsid w:val="00DD1245"/>
    <w:rsid w:val="00DD5F9E"/>
    <w:rsid w:val="00DE1D91"/>
    <w:rsid w:val="00DE2579"/>
    <w:rsid w:val="00DE7291"/>
    <w:rsid w:val="00DF2CDB"/>
    <w:rsid w:val="00DF4803"/>
    <w:rsid w:val="00DF4DA8"/>
    <w:rsid w:val="00E02C98"/>
    <w:rsid w:val="00E06AAE"/>
    <w:rsid w:val="00E07A7E"/>
    <w:rsid w:val="00E11301"/>
    <w:rsid w:val="00E13B8F"/>
    <w:rsid w:val="00E171AC"/>
    <w:rsid w:val="00E20BE5"/>
    <w:rsid w:val="00E34CB1"/>
    <w:rsid w:val="00E34F5D"/>
    <w:rsid w:val="00E36630"/>
    <w:rsid w:val="00E466A7"/>
    <w:rsid w:val="00E51093"/>
    <w:rsid w:val="00E55C1E"/>
    <w:rsid w:val="00E5678F"/>
    <w:rsid w:val="00E57DFB"/>
    <w:rsid w:val="00E63248"/>
    <w:rsid w:val="00E63511"/>
    <w:rsid w:val="00E654F1"/>
    <w:rsid w:val="00E6717E"/>
    <w:rsid w:val="00E73555"/>
    <w:rsid w:val="00E81C72"/>
    <w:rsid w:val="00E82328"/>
    <w:rsid w:val="00E90422"/>
    <w:rsid w:val="00E92EF9"/>
    <w:rsid w:val="00E9332B"/>
    <w:rsid w:val="00E95790"/>
    <w:rsid w:val="00E977DA"/>
    <w:rsid w:val="00E97924"/>
    <w:rsid w:val="00EA0CEE"/>
    <w:rsid w:val="00EA444E"/>
    <w:rsid w:val="00EA4A4D"/>
    <w:rsid w:val="00EA5C7E"/>
    <w:rsid w:val="00EB2EA7"/>
    <w:rsid w:val="00EB3FBE"/>
    <w:rsid w:val="00EB4B0D"/>
    <w:rsid w:val="00EC3643"/>
    <w:rsid w:val="00EC445F"/>
    <w:rsid w:val="00EE702A"/>
    <w:rsid w:val="00EF4465"/>
    <w:rsid w:val="00F0543F"/>
    <w:rsid w:val="00F05905"/>
    <w:rsid w:val="00F07CE4"/>
    <w:rsid w:val="00F10014"/>
    <w:rsid w:val="00F137D1"/>
    <w:rsid w:val="00F2646D"/>
    <w:rsid w:val="00F2769C"/>
    <w:rsid w:val="00F31610"/>
    <w:rsid w:val="00F33532"/>
    <w:rsid w:val="00F33E8B"/>
    <w:rsid w:val="00F37FEF"/>
    <w:rsid w:val="00F41C14"/>
    <w:rsid w:val="00F4371F"/>
    <w:rsid w:val="00F43ECD"/>
    <w:rsid w:val="00F4663B"/>
    <w:rsid w:val="00F46A85"/>
    <w:rsid w:val="00F538AA"/>
    <w:rsid w:val="00F55746"/>
    <w:rsid w:val="00F630C5"/>
    <w:rsid w:val="00F65270"/>
    <w:rsid w:val="00F66FB5"/>
    <w:rsid w:val="00F712E3"/>
    <w:rsid w:val="00F71832"/>
    <w:rsid w:val="00F75014"/>
    <w:rsid w:val="00F80EF0"/>
    <w:rsid w:val="00F81705"/>
    <w:rsid w:val="00F8365D"/>
    <w:rsid w:val="00F84B23"/>
    <w:rsid w:val="00F85B02"/>
    <w:rsid w:val="00F871FC"/>
    <w:rsid w:val="00F9113E"/>
    <w:rsid w:val="00F93CE3"/>
    <w:rsid w:val="00F951BD"/>
    <w:rsid w:val="00FA09F6"/>
    <w:rsid w:val="00FA16EE"/>
    <w:rsid w:val="00FA3CFC"/>
    <w:rsid w:val="00FC5466"/>
    <w:rsid w:val="00FC796F"/>
    <w:rsid w:val="00FD49A7"/>
    <w:rsid w:val="00FD6EC8"/>
    <w:rsid w:val="00FD7FD0"/>
    <w:rsid w:val="00FF057A"/>
    <w:rsid w:val="00FF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0B7F7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uiPriority="48"/>
  </w:latentStyles>
  <w:style w:type="paragraph" w:default="1" w:styleId="Standard">
    <w:name w:val="Normal"/>
    <w:qFormat/>
    <w:rsid w:val="00E82328"/>
    <w:rPr>
      <w:sz w:val="18"/>
      <w:szCs w:val="18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22D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22D2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sid w:val="00AD0989"/>
    <w:rPr>
      <w:b w:val="0"/>
      <w:bCs/>
      <w:bdr w:val="none" w:sz="0" w:space="0" w:color="auto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992F57"/>
    <w:rPr>
      <w:rFonts w:ascii="Arial" w:hAnsi="Arial" w:cs="Arial"/>
      <w:sz w:val="22"/>
      <w:szCs w:val="24"/>
    </w:rPr>
  </w:style>
  <w:style w:type="character" w:customStyle="1" w:styleId="KopfzeileZchn">
    <w:name w:val="Kopfzeile Zchn"/>
    <w:link w:val="Kopfzeile"/>
    <w:uiPriority w:val="99"/>
    <w:rsid w:val="00B22D2D"/>
    <w:rPr>
      <w:sz w:val="24"/>
    </w:rPr>
  </w:style>
  <w:style w:type="character" w:customStyle="1" w:styleId="berschrift4Zchn">
    <w:name w:val="Überschrift 4 Zchn"/>
    <w:link w:val="berschrift4"/>
    <w:uiPriority w:val="9"/>
    <w:semiHidden/>
    <w:rsid w:val="00B22D2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6Zchn">
    <w:name w:val="Überschrift 6 Zchn"/>
    <w:link w:val="berschrift6"/>
    <w:uiPriority w:val="9"/>
    <w:semiHidden/>
    <w:rsid w:val="00B22D2D"/>
    <w:rPr>
      <w:rFonts w:ascii="Calibri" w:eastAsia="Times New Roman" w:hAnsi="Calibri" w:cs="Times New Roman"/>
      <w:b/>
      <w:bCs/>
      <w:sz w:val="22"/>
      <w:szCs w:val="22"/>
    </w:rPr>
  </w:style>
  <w:style w:type="table" w:styleId="Tabellenraster">
    <w:name w:val="Table Grid"/>
    <w:basedOn w:val="NormaleTabelle"/>
    <w:uiPriority w:val="59"/>
    <w:rsid w:val="00664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rsid w:val="00004AE8"/>
  </w:style>
  <w:style w:type="paragraph" w:customStyle="1" w:styleId="EinfAbs">
    <w:name w:val="[Einf. Abs.]"/>
    <w:basedOn w:val="Standard"/>
    <w:uiPriority w:val="99"/>
    <w:rsid w:val="009727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NotizEbene21">
    <w:name w:val="Notiz Ebene 21"/>
    <w:basedOn w:val="Standard"/>
    <w:uiPriority w:val="1"/>
    <w:qFormat/>
    <w:rsid w:val="00AD0989"/>
    <w:pPr>
      <w:keepNext/>
      <w:numPr>
        <w:ilvl w:val="1"/>
        <w:numId w:val="4"/>
      </w:numPr>
      <w:contextualSpacing/>
      <w:outlineLvl w:val="1"/>
    </w:pPr>
    <w:rPr>
      <w:rFonts w:ascii="Verdana" w:hAnsi="Verdana"/>
    </w:rPr>
  </w:style>
  <w:style w:type="paragraph" w:styleId="Titel">
    <w:name w:val="Title"/>
    <w:basedOn w:val="Standard"/>
    <w:next w:val="Standard"/>
    <w:link w:val="TitelZchn"/>
    <w:uiPriority w:val="10"/>
    <w:qFormat/>
    <w:rsid w:val="00AD0989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AD0989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styleId="Seitenzahl">
    <w:name w:val="page number"/>
    <w:basedOn w:val="Absatz-Standardschriftart"/>
    <w:uiPriority w:val="99"/>
    <w:semiHidden/>
    <w:unhideWhenUsed/>
    <w:rsid w:val="005177E3"/>
  </w:style>
  <w:style w:type="character" w:styleId="BesuchterHyperlink">
    <w:name w:val="FollowedHyperlink"/>
    <w:basedOn w:val="Absatz-Standardschriftart"/>
    <w:uiPriority w:val="99"/>
    <w:semiHidden/>
    <w:unhideWhenUsed/>
    <w:rsid w:val="00B446C1"/>
    <w:rPr>
      <w:color w:val="800080" w:themeColor="followedHyperlink"/>
      <w:u w:val="single"/>
    </w:rPr>
  </w:style>
  <w:style w:type="paragraph" w:styleId="berarbeitung">
    <w:name w:val="Revision"/>
    <w:hidden/>
    <w:uiPriority w:val="71"/>
    <w:rsid w:val="00D75B10"/>
    <w:rPr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D5F9E"/>
    <w:rPr>
      <w:color w:val="605E5C"/>
      <w:shd w:val="clear" w:color="auto" w:fill="E1DFDD"/>
    </w:rPr>
  </w:style>
  <w:style w:type="character" w:customStyle="1" w:styleId="tlid-translation">
    <w:name w:val="tlid-translation"/>
    <w:basedOn w:val="Absatz-Standardschriftart"/>
    <w:rsid w:val="003113AE"/>
  </w:style>
  <w:style w:type="character" w:customStyle="1" w:styleId="apple-converted-space">
    <w:name w:val="apple-converted-space"/>
    <w:basedOn w:val="Absatz-Standardschriftart"/>
    <w:rsid w:val="00AE39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uiPriority="48"/>
  </w:latentStyles>
  <w:style w:type="paragraph" w:default="1" w:styleId="Standard">
    <w:name w:val="Normal"/>
    <w:qFormat/>
    <w:rsid w:val="00E82328"/>
    <w:rPr>
      <w:sz w:val="18"/>
      <w:szCs w:val="18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22D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22D2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sid w:val="00AD0989"/>
    <w:rPr>
      <w:b w:val="0"/>
      <w:bCs/>
      <w:bdr w:val="none" w:sz="0" w:space="0" w:color="auto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992F57"/>
    <w:rPr>
      <w:rFonts w:ascii="Arial" w:hAnsi="Arial" w:cs="Arial"/>
      <w:sz w:val="22"/>
      <w:szCs w:val="24"/>
    </w:rPr>
  </w:style>
  <w:style w:type="character" w:customStyle="1" w:styleId="KopfzeileZchn">
    <w:name w:val="Kopfzeile Zchn"/>
    <w:link w:val="Kopfzeile"/>
    <w:uiPriority w:val="99"/>
    <w:rsid w:val="00B22D2D"/>
    <w:rPr>
      <w:sz w:val="24"/>
    </w:rPr>
  </w:style>
  <w:style w:type="character" w:customStyle="1" w:styleId="berschrift4Zchn">
    <w:name w:val="Überschrift 4 Zchn"/>
    <w:link w:val="berschrift4"/>
    <w:uiPriority w:val="9"/>
    <w:semiHidden/>
    <w:rsid w:val="00B22D2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6Zchn">
    <w:name w:val="Überschrift 6 Zchn"/>
    <w:link w:val="berschrift6"/>
    <w:uiPriority w:val="9"/>
    <w:semiHidden/>
    <w:rsid w:val="00B22D2D"/>
    <w:rPr>
      <w:rFonts w:ascii="Calibri" w:eastAsia="Times New Roman" w:hAnsi="Calibri" w:cs="Times New Roman"/>
      <w:b/>
      <w:bCs/>
      <w:sz w:val="22"/>
      <w:szCs w:val="22"/>
    </w:rPr>
  </w:style>
  <w:style w:type="table" w:styleId="Tabellenraster">
    <w:name w:val="Table Grid"/>
    <w:basedOn w:val="NormaleTabelle"/>
    <w:uiPriority w:val="59"/>
    <w:rsid w:val="00664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rsid w:val="00004AE8"/>
  </w:style>
  <w:style w:type="paragraph" w:customStyle="1" w:styleId="EinfAbs">
    <w:name w:val="[Einf. Abs.]"/>
    <w:basedOn w:val="Standard"/>
    <w:uiPriority w:val="99"/>
    <w:rsid w:val="009727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NotizEbene21">
    <w:name w:val="Notiz Ebene 21"/>
    <w:basedOn w:val="Standard"/>
    <w:uiPriority w:val="1"/>
    <w:qFormat/>
    <w:rsid w:val="00AD0989"/>
    <w:pPr>
      <w:keepNext/>
      <w:numPr>
        <w:ilvl w:val="1"/>
        <w:numId w:val="4"/>
      </w:numPr>
      <w:contextualSpacing/>
      <w:outlineLvl w:val="1"/>
    </w:pPr>
    <w:rPr>
      <w:rFonts w:ascii="Verdana" w:hAnsi="Verdana"/>
    </w:rPr>
  </w:style>
  <w:style w:type="paragraph" w:styleId="Titel">
    <w:name w:val="Title"/>
    <w:basedOn w:val="Standard"/>
    <w:next w:val="Standard"/>
    <w:link w:val="TitelZchn"/>
    <w:uiPriority w:val="10"/>
    <w:qFormat/>
    <w:rsid w:val="00AD0989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AD0989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styleId="Seitenzahl">
    <w:name w:val="page number"/>
    <w:basedOn w:val="Absatz-Standardschriftart"/>
    <w:uiPriority w:val="99"/>
    <w:semiHidden/>
    <w:unhideWhenUsed/>
    <w:rsid w:val="005177E3"/>
  </w:style>
  <w:style w:type="character" w:styleId="BesuchterHyperlink">
    <w:name w:val="FollowedHyperlink"/>
    <w:basedOn w:val="Absatz-Standardschriftart"/>
    <w:uiPriority w:val="99"/>
    <w:semiHidden/>
    <w:unhideWhenUsed/>
    <w:rsid w:val="00B446C1"/>
    <w:rPr>
      <w:color w:val="800080" w:themeColor="followedHyperlink"/>
      <w:u w:val="single"/>
    </w:rPr>
  </w:style>
  <w:style w:type="paragraph" w:styleId="berarbeitung">
    <w:name w:val="Revision"/>
    <w:hidden/>
    <w:uiPriority w:val="71"/>
    <w:rsid w:val="00D75B10"/>
    <w:rPr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D5F9E"/>
    <w:rPr>
      <w:color w:val="605E5C"/>
      <w:shd w:val="clear" w:color="auto" w:fill="E1DFDD"/>
    </w:rPr>
  </w:style>
  <w:style w:type="character" w:customStyle="1" w:styleId="tlid-translation">
    <w:name w:val="tlid-translation"/>
    <w:basedOn w:val="Absatz-Standardschriftart"/>
    <w:rsid w:val="003113AE"/>
  </w:style>
  <w:style w:type="character" w:customStyle="1" w:styleId="apple-converted-space">
    <w:name w:val="apple-converted-space"/>
    <w:basedOn w:val="Absatz-Standardschriftart"/>
    <w:rsid w:val="00AE3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487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047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52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76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71997">
                                      <w:marLeft w:val="0"/>
                                      <w:marRight w:val="-10"/>
                                      <w:marTop w:val="0"/>
                                      <w:marBottom w:val="0"/>
                                      <w:divBdr>
                                        <w:top w:val="single" w:sz="4" w:space="0" w:color="FFFFFF"/>
                                        <w:left w:val="single" w:sz="4" w:space="0" w:color="FFFFFF"/>
                                        <w:bottom w:val="single" w:sz="4" w:space="0" w:color="FFFFFF"/>
                                        <w:right w:val="single" w:sz="4" w:space="0" w:color="FFFFFF"/>
                                      </w:divBdr>
                                      <w:divsChild>
                                        <w:div w:id="152189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019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3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1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B02490-F183-4E95-9BE3-A5A21B5C6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CTE Automotive GmbH Großer Fledderweg 76 49084 Osnabrück</vt:lpstr>
    </vt:vector>
  </TitlesOfParts>
  <Company>CTE GmbH</Company>
  <LinksUpToDate>false</LinksUpToDate>
  <CharactersWithSpaces>715</CharactersWithSpaces>
  <SharedDoc>false</SharedDoc>
  <HLinks>
    <vt:vector size="42" baseType="variant">
      <vt:variant>
        <vt:i4>103</vt:i4>
      </vt:variant>
      <vt:variant>
        <vt:i4>2168</vt:i4>
      </vt:variant>
      <vt:variant>
        <vt:i4>1025</vt:i4>
      </vt:variant>
      <vt:variant>
        <vt:i4>1</vt:i4>
      </vt:variant>
      <vt:variant>
        <vt:lpwstr>Linie</vt:lpwstr>
      </vt:variant>
      <vt:variant>
        <vt:lpwstr/>
      </vt:variant>
      <vt:variant>
        <vt:i4>103</vt:i4>
      </vt:variant>
      <vt:variant>
        <vt:i4>6430</vt:i4>
      </vt:variant>
      <vt:variant>
        <vt:i4>1026</vt:i4>
      </vt:variant>
      <vt:variant>
        <vt:i4>1</vt:i4>
      </vt:variant>
      <vt:variant>
        <vt:lpwstr>Linie</vt:lpwstr>
      </vt:variant>
      <vt:variant>
        <vt:lpwstr/>
      </vt:variant>
      <vt:variant>
        <vt:i4>393230</vt:i4>
      </vt:variant>
      <vt:variant>
        <vt:i4>6438</vt:i4>
      </vt:variant>
      <vt:variant>
        <vt:i4>1027</vt:i4>
      </vt:variant>
      <vt:variant>
        <vt:i4>1</vt:i4>
      </vt:variant>
      <vt:variant>
        <vt:lpwstr>Ecke</vt:lpwstr>
      </vt:variant>
      <vt:variant>
        <vt:lpwstr/>
      </vt:variant>
      <vt:variant>
        <vt:i4>7798897</vt:i4>
      </vt:variant>
      <vt:variant>
        <vt:i4>-1</vt:i4>
      </vt:variant>
      <vt:variant>
        <vt:i4>2071</vt:i4>
      </vt:variant>
      <vt:variant>
        <vt:i4>1</vt:i4>
      </vt:variant>
      <vt:variant>
        <vt:lpwstr>Symbol</vt:lpwstr>
      </vt:variant>
      <vt:variant>
        <vt:lpwstr/>
      </vt:variant>
      <vt:variant>
        <vt:i4>4063267</vt:i4>
      </vt:variant>
      <vt:variant>
        <vt:i4>-1</vt:i4>
      </vt:variant>
      <vt:variant>
        <vt:i4>2072</vt:i4>
      </vt:variant>
      <vt:variant>
        <vt:i4>1</vt:i4>
      </vt:variant>
      <vt:variant>
        <vt:lpwstr>Commeo_Briefbogen_Anschreiben_2017_07_Freigegeben_Seite1_Kopf55</vt:lpwstr>
      </vt:variant>
      <vt:variant>
        <vt:lpwstr/>
      </vt:variant>
      <vt:variant>
        <vt:i4>10092633</vt:i4>
      </vt:variant>
      <vt:variant>
        <vt:i4>-1</vt:i4>
      </vt:variant>
      <vt:variant>
        <vt:i4>2074</vt:i4>
      </vt:variant>
      <vt:variant>
        <vt:i4>1</vt:i4>
      </vt:variant>
      <vt:variant>
        <vt:lpwstr>Commeo_Briefbogen_Anschreiben_2017_07_Freigegeben_Seite1_Fuß33</vt:lpwstr>
      </vt:variant>
      <vt:variant>
        <vt:lpwstr/>
      </vt:variant>
      <vt:variant>
        <vt:i4>3997731</vt:i4>
      </vt:variant>
      <vt:variant>
        <vt:i4>-1</vt:i4>
      </vt:variant>
      <vt:variant>
        <vt:i4>2075</vt:i4>
      </vt:variant>
      <vt:variant>
        <vt:i4>1</vt:i4>
      </vt:variant>
      <vt:variant>
        <vt:lpwstr>Commeo_Briefbogen_Anschreiben_2017_07_Freigegeben_Seite2_Kopf55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CTE Automotive GmbH Großer Fledderweg 76 49084 Osnabrück</dc:title>
  <dc:creator>Elke Pfeiffer</dc:creator>
  <cp:lastModifiedBy>komatz_s</cp:lastModifiedBy>
  <cp:revision>41</cp:revision>
  <cp:lastPrinted>2019-08-26T12:35:00Z</cp:lastPrinted>
  <dcterms:created xsi:type="dcterms:W3CDTF">2019-07-29T08:52:00Z</dcterms:created>
  <dcterms:modified xsi:type="dcterms:W3CDTF">2019-12-02T09:39:00Z</dcterms:modified>
</cp:coreProperties>
</file>