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049B0" w14:textId="1C65B3E1" w:rsidR="00F07CE4" w:rsidRPr="009F39BC" w:rsidRDefault="00C56F3D" w:rsidP="00F07CE4">
      <w:pPr>
        <w:rPr>
          <w:sz w:val="24"/>
          <w:szCs w:val="24"/>
          <w:lang w:val="es-ES_tradnl"/>
        </w:rPr>
      </w:pPr>
      <w:r w:rsidRPr="009F39BC">
        <w:rPr>
          <w:rFonts w:ascii="IBM Plex Sans" w:hAnsi="IBM Plex Sans"/>
          <w:b/>
          <w:sz w:val="24"/>
          <w:szCs w:val="24"/>
          <w:lang w:val="es-ES_tradnl"/>
        </w:rPr>
        <w:t xml:space="preserve">Notas de prensa </w:t>
      </w:r>
      <w:r w:rsidR="00F07CE4" w:rsidRPr="009F39BC">
        <w:rPr>
          <w:rFonts w:ascii="IBM Plex Sans" w:hAnsi="IBM Plex Sans"/>
          <w:b/>
          <w:sz w:val="24"/>
          <w:szCs w:val="24"/>
          <w:lang w:val="es-ES_tradnl"/>
        </w:rPr>
        <w:t>nautic – Fenix / cascade</w:t>
      </w:r>
    </w:p>
    <w:p w14:paraId="490A8A22" w14:textId="38D19BA6" w:rsidR="00AA5E68" w:rsidRPr="009F39BC" w:rsidRDefault="00AA5E68" w:rsidP="00F07CE4">
      <w:pPr>
        <w:rPr>
          <w:rFonts w:ascii="IBM Plex Sans" w:hAnsi="IBM Plex Sans"/>
          <w:b/>
          <w:sz w:val="20"/>
          <w:szCs w:val="20"/>
          <w:lang w:val="es-ES_tradnl"/>
        </w:rPr>
      </w:pPr>
    </w:p>
    <w:p w14:paraId="7CEB6087" w14:textId="77777777" w:rsidR="00AE3962" w:rsidRPr="009F39BC" w:rsidRDefault="00AE3962" w:rsidP="00F07CE4">
      <w:pPr>
        <w:rPr>
          <w:rFonts w:ascii="IBM Plex Sans" w:hAnsi="IBM Plex Sans"/>
          <w:b/>
          <w:sz w:val="20"/>
          <w:szCs w:val="20"/>
          <w:lang w:val="es-ES_tradnl"/>
        </w:rPr>
      </w:pPr>
    </w:p>
    <w:p w14:paraId="66F311DD" w14:textId="77777777" w:rsidR="00AA5E68" w:rsidRPr="009F39BC" w:rsidRDefault="00AA5E68" w:rsidP="00AA5E68">
      <w:pPr>
        <w:rPr>
          <w:rFonts w:ascii="IBM Plex Sans" w:hAnsi="IBM Plex Sans"/>
          <w:sz w:val="20"/>
          <w:szCs w:val="20"/>
          <w:lang w:val="es-ES_tradnl"/>
        </w:rPr>
      </w:pPr>
      <w:r w:rsidRPr="009F39BC">
        <w:rPr>
          <w:rFonts w:ascii="IBM Plex Sans" w:hAnsi="IBM Plex Sans" w:cs="Tahoma"/>
          <w:b/>
          <w:bCs/>
          <w:color w:val="000000"/>
          <w:sz w:val="20"/>
          <w:szCs w:val="20"/>
          <w:shd w:val="clear" w:color="auto" w:fill="FFFFFF"/>
          <w:lang w:val="es-ES"/>
        </w:rPr>
        <w:t>Superficie innovadora y estética</w:t>
      </w:r>
    </w:p>
    <w:p w14:paraId="6228A040" w14:textId="77777777" w:rsidR="00AA5E68" w:rsidRPr="009F39BC" w:rsidRDefault="00AA5E68" w:rsidP="00F07CE4">
      <w:pPr>
        <w:rPr>
          <w:rFonts w:ascii="IBM Plex Sans" w:hAnsi="IBM Plex Sans"/>
          <w:b/>
          <w:sz w:val="20"/>
          <w:szCs w:val="20"/>
          <w:lang w:val="es-ES_tradnl"/>
        </w:rPr>
      </w:pPr>
    </w:p>
    <w:p w14:paraId="5BFE5B16" w14:textId="4DD2FB36" w:rsidR="00F07CE4" w:rsidRPr="009F39BC" w:rsidRDefault="00565585" w:rsidP="00F07CE4">
      <w:pPr>
        <w:rPr>
          <w:rFonts w:ascii="IBM Plex Sans" w:hAnsi="IBM Plex Sans"/>
          <w:sz w:val="20"/>
          <w:szCs w:val="20"/>
          <w:lang w:val="es-ES_tradnl"/>
        </w:rPr>
      </w:pPr>
      <w:r w:rsidRPr="009F39BC">
        <w:rPr>
          <w:rFonts w:ascii="IBM Plex Sans" w:hAnsi="IBM Plex Sans"/>
          <w:sz w:val="20"/>
          <w:szCs w:val="20"/>
          <w:lang w:val="es-ES_tradnl"/>
        </w:rPr>
        <w:t xml:space="preserve">Interior moderno y comodidad acogedora no tienen </w:t>
      </w:r>
      <w:r w:rsidR="00056FA5" w:rsidRPr="009F39BC">
        <w:rPr>
          <w:rFonts w:ascii="IBM Plex Sans" w:hAnsi="IBM Plex Sans"/>
          <w:sz w:val="20"/>
          <w:szCs w:val="20"/>
          <w:lang w:val="es-ES_tradnl"/>
        </w:rPr>
        <w:t>por qué</w:t>
      </w:r>
      <w:r w:rsidRPr="009F39BC">
        <w:rPr>
          <w:rFonts w:ascii="IBM Plex Sans" w:hAnsi="IBM Plex Sans"/>
          <w:sz w:val="20"/>
          <w:szCs w:val="20"/>
          <w:lang w:val="es-ES_tradnl"/>
        </w:rPr>
        <w:t xml:space="preserve"> ser una contradicción.</w:t>
      </w:r>
    </w:p>
    <w:p w14:paraId="6C0F81E1" w14:textId="05A02BF5" w:rsidR="00565585" w:rsidRPr="009F39BC" w:rsidRDefault="00565585" w:rsidP="00F07CE4">
      <w:pPr>
        <w:rPr>
          <w:rFonts w:ascii="IBM Plex Sans" w:hAnsi="IBM Plex Sans"/>
          <w:sz w:val="20"/>
          <w:szCs w:val="20"/>
          <w:lang w:val="es-ES_tradnl"/>
        </w:rPr>
      </w:pPr>
      <w:r w:rsidRPr="009F39BC">
        <w:rPr>
          <w:rFonts w:ascii="IBM Plex Sans" w:hAnsi="IBM Plex Sans"/>
          <w:sz w:val="20"/>
          <w:szCs w:val="20"/>
          <w:lang w:val="es-ES_tradnl"/>
        </w:rPr>
        <w:t>Hace bastante tiempo que</w:t>
      </w:r>
      <w:r w:rsidR="0071627B" w:rsidRPr="009F39BC">
        <w:rPr>
          <w:rFonts w:ascii="IBM Plex Sans" w:hAnsi="IBM Plex Sans"/>
          <w:sz w:val="20"/>
          <w:szCs w:val="20"/>
          <w:lang w:val="es-ES_tradnl"/>
        </w:rPr>
        <w:t xml:space="preserve"> ha llegado</w:t>
      </w:r>
      <w:r w:rsidRPr="009F39BC">
        <w:rPr>
          <w:rFonts w:ascii="IBM Plex Sans" w:hAnsi="IBM Plex Sans"/>
          <w:sz w:val="20"/>
          <w:szCs w:val="20"/>
          <w:lang w:val="es-ES_tradnl"/>
        </w:rPr>
        <w:t xml:space="preserve"> una completamente nueva comodidad </w:t>
      </w:r>
      <w:r w:rsidR="0071627B" w:rsidRPr="009F39BC">
        <w:rPr>
          <w:rFonts w:ascii="IBM Plex Sans" w:hAnsi="IBM Plex Sans"/>
          <w:sz w:val="20"/>
          <w:szCs w:val="20"/>
          <w:lang w:val="es-ES_tradnl"/>
        </w:rPr>
        <w:t>a nuestros hogares</w:t>
      </w:r>
      <w:r w:rsidRPr="009F39BC">
        <w:rPr>
          <w:rFonts w:ascii="IBM Plex Sans" w:hAnsi="IBM Plex Sans"/>
          <w:sz w:val="20"/>
          <w:szCs w:val="20"/>
          <w:lang w:val="es-ES_tradnl"/>
        </w:rPr>
        <w:t xml:space="preserve"> y tan elegante como nunca antes.</w:t>
      </w:r>
    </w:p>
    <w:p w14:paraId="37CAAAA5" w14:textId="77777777" w:rsidR="00C56F3D" w:rsidRPr="009F39BC" w:rsidRDefault="00C56F3D" w:rsidP="00F07CE4">
      <w:pPr>
        <w:rPr>
          <w:rFonts w:ascii="IBM Plex Sans" w:hAnsi="IBM Plex Sans"/>
          <w:sz w:val="20"/>
          <w:szCs w:val="20"/>
          <w:lang w:val="es-ES_tradnl"/>
        </w:rPr>
      </w:pPr>
    </w:p>
    <w:p w14:paraId="43A85879" w14:textId="00069546" w:rsidR="00E654F1" w:rsidRPr="009F39BC" w:rsidRDefault="00F07CE4" w:rsidP="00F07CE4">
      <w:pPr>
        <w:rPr>
          <w:rFonts w:ascii="IBM Plex Sans" w:hAnsi="IBM Plex Sans"/>
          <w:sz w:val="20"/>
          <w:szCs w:val="20"/>
          <w:lang w:val="es-ES_tradnl"/>
        </w:rPr>
      </w:pPr>
      <w:r w:rsidRPr="009F39BC">
        <w:rPr>
          <w:rFonts w:ascii="IBM Plex Sans" w:hAnsi="IBM Plex Sans"/>
          <w:noProof/>
          <w:sz w:val="20"/>
          <w:szCs w:val="20"/>
        </w:rPr>
        <w:drawing>
          <wp:inline distT="0" distB="0" distL="0" distR="0" wp14:anchorId="6740A04E" wp14:editId="3552C30D">
            <wp:extent cx="768350" cy="141957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7-17 um 16.56.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43" cy="1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3CA" w:rsidRPr="009F39BC">
        <w:rPr>
          <w:rFonts w:ascii="IBM Plex Sans" w:hAnsi="IBM Plex Sans"/>
          <w:sz w:val="20"/>
          <w:szCs w:val="20"/>
          <w:lang w:val="es-ES_tradnl"/>
        </w:rPr>
        <w:t xml:space="preserve"> es un material de nanotecnología extremadamente mate. </w:t>
      </w:r>
      <w:r w:rsidRPr="009F39BC">
        <w:rPr>
          <w:rFonts w:ascii="IBM Plex Sans" w:hAnsi="IBM Plex Sans"/>
          <w:sz w:val="20"/>
          <w:szCs w:val="20"/>
          <w:lang w:val="es-ES_tradnl"/>
        </w:rPr>
        <w:t xml:space="preserve"> </w:t>
      </w:r>
      <w:r w:rsidR="009523CA" w:rsidRPr="009F39BC">
        <w:rPr>
          <w:rFonts w:ascii="IBM Plex Sans" w:hAnsi="IBM Plex Sans"/>
          <w:sz w:val="20"/>
          <w:szCs w:val="20"/>
          <w:lang w:val="es-ES_tradnl"/>
        </w:rPr>
        <w:t xml:space="preserve">La superficie mate se ennoblece con una nanotecnología especial. Una </w:t>
      </w:r>
      <w:r w:rsidR="00056FA5" w:rsidRPr="009F39BC">
        <w:rPr>
          <w:rFonts w:ascii="IBM Plex Sans" w:hAnsi="IBM Plex Sans"/>
          <w:sz w:val="20"/>
          <w:szCs w:val="20"/>
          <w:lang w:val="es-ES_tradnl"/>
        </w:rPr>
        <w:t>ventaja</w:t>
      </w:r>
      <w:r w:rsidR="009523CA" w:rsidRPr="009F39BC">
        <w:rPr>
          <w:rFonts w:ascii="IBM Plex Sans" w:hAnsi="IBM Plex Sans"/>
          <w:sz w:val="20"/>
          <w:szCs w:val="20"/>
          <w:lang w:val="es-ES_tradnl"/>
        </w:rPr>
        <w:t xml:space="preserve"> especial de la superficie FENIX</w:t>
      </w:r>
      <w:r w:rsidR="0071627B" w:rsidRPr="009F39BC">
        <w:rPr>
          <w:rFonts w:ascii="IBM Plex Sans" w:hAnsi="IBM Plex Sans"/>
          <w:sz w:val="20"/>
          <w:szCs w:val="20"/>
          <w:lang w:val="es-ES_tradnl"/>
        </w:rPr>
        <w:t>,</w:t>
      </w:r>
      <w:r w:rsidR="009523CA" w:rsidRPr="009F39BC">
        <w:rPr>
          <w:rFonts w:ascii="IBM Plex Sans" w:hAnsi="IBM Plex Sans"/>
          <w:sz w:val="20"/>
          <w:szCs w:val="20"/>
          <w:lang w:val="es-ES_tradnl"/>
        </w:rPr>
        <w:t xml:space="preserve"> en </w:t>
      </w:r>
      <w:r w:rsidR="00056FA5" w:rsidRPr="009F39BC">
        <w:rPr>
          <w:rFonts w:ascii="IBM Plex Sans" w:hAnsi="IBM Plex Sans"/>
          <w:sz w:val="20"/>
          <w:szCs w:val="20"/>
          <w:lang w:val="es-ES_tradnl"/>
        </w:rPr>
        <w:t>comparación</w:t>
      </w:r>
      <w:r w:rsidR="009523CA" w:rsidRPr="009F39BC">
        <w:rPr>
          <w:rFonts w:ascii="IBM Plex Sans" w:hAnsi="IBM Plex Sans"/>
          <w:sz w:val="20"/>
          <w:szCs w:val="20"/>
          <w:lang w:val="es-ES_tradnl"/>
        </w:rPr>
        <w:t xml:space="preserve"> con las superficies de cocina anteriores</w:t>
      </w:r>
      <w:r w:rsidR="0071627B" w:rsidRPr="009F39BC">
        <w:rPr>
          <w:rFonts w:ascii="IBM Plex Sans" w:hAnsi="IBM Plex Sans"/>
          <w:sz w:val="20"/>
          <w:szCs w:val="20"/>
          <w:lang w:val="es-ES_tradnl"/>
        </w:rPr>
        <w:t>,</w:t>
      </w:r>
      <w:r w:rsidR="009523CA" w:rsidRPr="009F39BC">
        <w:rPr>
          <w:rFonts w:ascii="IBM Plex Sans" w:hAnsi="IBM Plex Sans"/>
          <w:sz w:val="20"/>
          <w:szCs w:val="20"/>
          <w:lang w:val="es-ES_tradnl"/>
        </w:rPr>
        <w:t xml:space="preserve"> es que se puede exigir duramente y que es resistente a la abrasión y a los arañazos.</w:t>
      </w:r>
    </w:p>
    <w:p w14:paraId="2C56F55F" w14:textId="4EFBBFB9" w:rsidR="00E654F1" w:rsidRPr="009F39BC" w:rsidRDefault="00E654F1" w:rsidP="00F07CE4">
      <w:pPr>
        <w:rPr>
          <w:rFonts w:ascii="IBM Plex Sans" w:hAnsi="IBM Plex Sans"/>
          <w:sz w:val="20"/>
          <w:szCs w:val="20"/>
          <w:lang w:val="es-ES_tradnl"/>
        </w:rPr>
      </w:pPr>
      <w:r w:rsidRPr="009F39BC">
        <w:rPr>
          <w:rFonts w:ascii="IBM Plex Sans" w:hAnsi="IBM Plex Sans"/>
          <w:sz w:val="20"/>
          <w:szCs w:val="20"/>
          <w:lang w:val="es-ES_tradnl"/>
        </w:rPr>
        <w:t>Gracias a su capacidad de reparación térmica, FENIX también tiene la capacidad de recuperarse de cualquier micro- arañazo en la  superficie, por ejemplo se pueden eliminar pequeños arañazos “planchando” los  con una plancha y un paño húmedo.</w:t>
      </w:r>
    </w:p>
    <w:p w14:paraId="2AF706C2" w14:textId="0451CA1C" w:rsidR="00AE3962" w:rsidRPr="009F39BC" w:rsidRDefault="00AE3962" w:rsidP="00F07CE4">
      <w:pPr>
        <w:rPr>
          <w:rFonts w:ascii="IBM Plex Sans" w:hAnsi="IBM Plex Sans"/>
          <w:sz w:val="20"/>
          <w:szCs w:val="20"/>
          <w:lang w:val="es-ES_tradnl"/>
        </w:rPr>
      </w:pPr>
    </w:p>
    <w:p w14:paraId="07063AF7" w14:textId="77777777" w:rsidR="00AE3962" w:rsidRPr="009F39BC" w:rsidRDefault="00AE3962" w:rsidP="00F07CE4">
      <w:pPr>
        <w:rPr>
          <w:rFonts w:ascii="IBM Plex Sans" w:hAnsi="IBM Plex Sans"/>
          <w:sz w:val="20"/>
          <w:szCs w:val="20"/>
          <w:lang w:val="es-ES_tradnl"/>
        </w:rPr>
      </w:pPr>
    </w:p>
    <w:p w14:paraId="08CB6908" w14:textId="7BFBA4F3" w:rsidR="00AE3962" w:rsidRPr="009F39BC" w:rsidRDefault="00AE3962" w:rsidP="00AE3962">
      <w:pPr>
        <w:shd w:val="clear" w:color="auto" w:fill="FFFFFF"/>
        <w:rPr>
          <w:rFonts w:ascii="IBM Plex Sans" w:hAnsi="IBM Plex Sans" w:cs="Tahoma"/>
          <w:color w:val="000000"/>
          <w:sz w:val="20"/>
          <w:szCs w:val="20"/>
          <w:lang w:val="es-ES_tradnl"/>
        </w:rPr>
      </w:pPr>
      <w:r w:rsidRPr="009F39BC">
        <w:rPr>
          <w:rFonts w:ascii="IBM Plex Sans" w:hAnsi="IBM Plex Sans" w:cs="Tahoma"/>
          <w:b/>
          <w:bCs/>
          <w:color w:val="000000"/>
          <w:sz w:val="20"/>
          <w:szCs w:val="20"/>
          <w:lang w:val="es-ES_tradnl"/>
        </w:rPr>
        <w:t>cascade &amp; </w:t>
      </w:r>
      <w:r w:rsidRPr="009F39BC">
        <w:rPr>
          <w:rFonts w:ascii="IBM Plex Sans" w:hAnsi="IBM Plex Sans" w:cs="Tahoma"/>
          <w:color w:val="000000"/>
          <w:sz w:val="20"/>
          <w:szCs w:val="20"/>
        </w:rPr>
        <w:fldChar w:fldCharType="begin"/>
      </w:r>
      <w:r w:rsidRPr="009F39BC">
        <w:rPr>
          <w:rFonts w:ascii="IBM Plex Sans" w:hAnsi="IBM Plex Sans" w:cs="Tahoma"/>
          <w:color w:val="000000"/>
          <w:sz w:val="20"/>
          <w:szCs w:val="20"/>
          <w:lang w:val="es-ES_tradnl"/>
        </w:rPr>
        <w:instrText xml:space="preserve"> INCLUDEPICTURE "cid:part1.1DB268CA.C3DF52FB@rational.de" \* MERGEFORMATINET </w:instrText>
      </w:r>
      <w:r w:rsidRPr="009F39BC">
        <w:rPr>
          <w:rFonts w:ascii="IBM Plex Sans" w:hAnsi="IBM Plex Sans" w:cs="Tahoma"/>
          <w:color w:val="000000"/>
          <w:sz w:val="20"/>
          <w:szCs w:val="20"/>
        </w:rPr>
        <w:fldChar w:fldCharType="separate"/>
      </w:r>
      <w:r w:rsidRPr="009F39BC">
        <w:rPr>
          <w:rFonts w:ascii="IBM Plex Sans" w:hAnsi="IBM Plex Sans"/>
          <w:noProof/>
          <w:sz w:val="20"/>
          <w:szCs w:val="20"/>
        </w:rPr>
        <w:drawing>
          <wp:inline distT="0" distB="0" distL="0" distR="0" wp14:anchorId="63D885D2" wp14:editId="0492B39E">
            <wp:extent cx="768350" cy="141957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7-17 um 16.56.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43" cy="1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9BC">
        <w:rPr>
          <w:rFonts w:ascii="IBM Plex Sans" w:hAnsi="IBM Plex Sans" w:cs="Tahoma"/>
          <w:color w:val="000000"/>
          <w:sz w:val="20"/>
          <w:szCs w:val="20"/>
        </w:rPr>
        <w:fldChar w:fldCharType="end"/>
      </w:r>
      <w:r w:rsidRPr="009F39BC">
        <w:rPr>
          <w:rFonts w:ascii="IBM Plex Sans" w:hAnsi="IBM Plex Sans" w:cs="Tahoma"/>
          <w:color w:val="000000"/>
          <w:sz w:val="20"/>
          <w:szCs w:val="20"/>
          <w:lang w:val="es-ES_tradnl"/>
        </w:rPr>
        <w:t xml:space="preserve"> </w:t>
      </w:r>
      <w:r w:rsidRPr="009F39BC">
        <w:rPr>
          <w:rFonts w:ascii="IBM Plex Sans" w:hAnsi="IBM Plex Sans" w:cs="Tahoma"/>
          <w:b/>
          <w:bCs/>
          <w:color w:val="000000"/>
          <w:sz w:val="20"/>
          <w:szCs w:val="20"/>
          <w:lang w:val="es-ES_tradnl"/>
        </w:rPr>
        <w:t>Una fuerte especificación de carácter</w:t>
      </w:r>
    </w:p>
    <w:p w14:paraId="698F4B65" w14:textId="113C8CE9" w:rsidR="00AE3962" w:rsidRPr="009F39BC" w:rsidRDefault="00AE3962" w:rsidP="00AE3962">
      <w:pPr>
        <w:rPr>
          <w:rFonts w:ascii="IBM Plex Sans" w:hAnsi="IBM Plex Sans"/>
          <w:sz w:val="20"/>
          <w:szCs w:val="20"/>
          <w:lang w:val="es-ES_tradnl"/>
        </w:rPr>
      </w:pPr>
      <w:r w:rsidRPr="009F39BC">
        <w:rPr>
          <w:rFonts w:ascii="IBM Plex Sans" w:hAnsi="IBM Plex Sans" w:cs="Tahoma"/>
          <w:color w:val="000000"/>
          <w:sz w:val="20"/>
          <w:szCs w:val="20"/>
          <w:lang w:val="es-ES_tradnl"/>
        </w:rPr>
        <w:br/>
        <w:t>Cada persona es única, por eso necesitamos hoy en día cocinas con personalidad. El marco exclusivo de diseño de la cascade, que se puede entregar en todos los colores RAL y NCS, crea un diseño de espacio  según son los  deseo.</w:t>
      </w:r>
    </w:p>
    <w:p w14:paraId="394C4439" w14:textId="454BFB2E" w:rsidR="00AE3962" w:rsidRPr="009F39BC" w:rsidRDefault="00AE3962" w:rsidP="00AE3962">
      <w:pPr>
        <w:shd w:val="clear" w:color="auto" w:fill="FFFFFF"/>
        <w:spacing w:before="100" w:beforeAutospacing="1" w:after="100" w:afterAutospacing="1"/>
        <w:rPr>
          <w:rFonts w:ascii="IBM Plex Sans" w:hAnsi="IBM Plex Sans" w:cs="Tahoma"/>
          <w:color w:val="000000"/>
          <w:sz w:val="22"/>
          <w:szCs w:val="22"/>
          <w:lang w:val="es-ES_tradnl"/>
        </w:rPr>
      </w:pPr>
      <w:r w:rsidRPr="009F39BC">
        <w:rPr>
          <w:rFonts w:ascii="IBM Plex Sans" w:hAnsi="IBM Plex Sans" w:cs="Tahoma"/>
          <w:color w:val="000000"/>
          <w:sz w:val="20"/>
          <w:szCs w:val="20"/>
          <w:lang w:val="es-ES_tradnl"/>
        </w:rPr>
        <w:t xml:space="preserve">La extremamente estructura mate y uniforma de los frentes de cocina negros se pone con eficaz en escena con el enmarcado de los marcos en rojo. Hoy en día se demanda la flexibilidad- hoy un rojo caliente, en dos año al mejor un </w:t>
      </w:r>
      <w:r w:rsidR="00325503">
        <w:rPr>
          <w:rFonts w:ascii="IBM Plex Sans" w:hAnsi="IBM Plex Sans" w:cs="Tahoma"/>
          <w:color w:val="000000"/>
          <w:sz w:val="20"/>
          <w:szCs w:val="20"/>
          <w:lang w:val="es-ES_tradnl"/>
        </w:rPr>
        <w:t>amarillo agradable</w:t>
      </w:r>
      <w:r w:rsidRPr="009F39BC">
        <w:rPr>
          <w:rFonts w:ascii="IBM Plex Sans" w:hAnsi="IBM Plex Sans" w:cs="Tahoma"/>
          <w:color w:val="000000"/>
          <w:sz w:val="20"/>
          <w:szCs w:val="20"/>
          <w:lang w:val="es-ES_tradnl"/>
        </w:rPr>
        <w:t xml:space="preserve">- así </w:t>
      </w:r>
      <w:bookmarkStart w:id="0" w:name="_GoBack"/>
      <w:bookmarkEnd w:id="0"/>
      <w:r w:rsidRPr="009F39BC">
        <w:rPr>
          <w:rFonts w:ascii="IBM Plex Sans" w:hAnsi="IBM Plex Sans" w:cs="Tahoma"/>
          <w:color w:val="000000"/>
          <w:sz w:val="20"/>
          <w:szCs w:val="20"/>
          <w:lang w:val="es-ES_tradnl"/>
        </w:rPr>
        <w:t>queremos vivir hoy en día</w:t>
      </w:r>
      <w:r w:rsidRPr="009F39BC">
        <w:rPr>
          <w:rFonts w:ascii="IBM Plex Sans" w:hAnsi="IBM Plex Sans" w:cs="Tahoma"/>
          <w:color w:val="000000"/>
          <w:sz w:val="22"/>
          <w:szCs w:val="22"/>
          <w:lang w:val="es-ES_tradnl"/>
        </w:rPr>
        <w:t>.</w:t>
      </w:r>
    </w:p>
    <w:p w14:paraId="4FC92BF1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73A7A85F" w14:textId="7EBBDD43" w:rsidR="00167361" w:rsidRPr="00AA5E68" w:rsidRDefault="0029165A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Su persona de contacto</w:t>
      </w:r>
      <w:r w:rsidR="00167361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14:paraId="01F32CF7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6910BB4C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14:paraId="41EE3BF6" w14:textId="7B8F8ABD" w:rsidR="00167361" w:rsidRPr="00AA5E68" w:rsidRDefault="00056FA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Dirección</w:t>
      </w:r>
      <w:r w:rsidR="0029165A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de marketing</w:t>
      </w:r>
    </w:p>
    <w:p w14:paraId="6B7F25AE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14:paraId="07D571D6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epfeiffer@rational.de</w:t>
      </w:r>
    </w:p>
    <w:p w14:paraId="227CC854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24825947" w14:textId="437FB95B" w:rsidR="00167361" w:rsidRPr="00AA5E68" w:rsidRDefault="0029165A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Al publicar, por favor envíenos una copia del cupón.</w:t>
      </w:r>
    </w:p>
    <w:p w14:paraId="37A7BBE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"/>
        </w:rPr>
      </w:pPr>
    </w:p>
    <w:sectPr w:rsidR="00167361" w:rsidRPr="00AA5E68" w:rsidSect="00F07CE4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FC809" w14:textId="77777777" w:rsidR="003473DE" w:rsidRDefault="003473DE">
      <w:r>
        <w:separator/>
      </w:r>
    </w:p>
  </w:endnote>
  <w:endnote w:type="continuationSeparator" w:id="0">
    <w:p w14:paraId="42FC4506" w14:textId="77777777" w:rsidR="003473DE" w:rsidRDefault="0034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111B" w14:textId="22916E2B"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F39BC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F39BC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F39BC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F39BC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9F39BC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9F39BC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9F39BC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14:paraId="72FFF98B" w14:textId="77777777"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E8E9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14:paraId="04EBF0C4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14:paraId="6A803291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14:paraId="5320DAB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14:paraId="2E726F0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14:paraId="77191D67" w14:textId="77777777"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14:paraId="1989E06C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59734734" w14:textId="77777777"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14:paraId="367F8A08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14:paraId="55DF1D36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14:paraId="6B708552" w14:textId="77777777"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7E091C5B" wp14:editId="3E91BE7A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19EC4" w14:textId="77777777" w:rsidR="003473DE" w:rsidRDefault="003473DE">
      <w:r>
        <w:separator/>
      </w:r>
    </w:p>
  </w:footnote>
  <w:footnote w:type="continuationSeparator" w:id="0">
    <w:p w14:paraId="589701C3" w14:textId="77777777" w:rsidR="003473DE" w:rsidRDefault="0034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E2F7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17B65529" wp14:editId="48EDC19D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2974F5" wp14:editId="2578BB7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14:paraId="0AC0EA03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25DE251F" w14:textId="77777777"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2DEB" w14:textId="092156E8"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32550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F39BC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F39BC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14:paraId="79B734C8" w14:textId="77777777" w:rsidR="00AD6410" w:rsidRDefault="00AD6410">
    <w:pPr>
      <w:pStyle w:val="Kopfzeile"/>
      <w:rPr>
        <w:rFonts w:ascii="IBM Plex Sans Light" w:hAnsi="IBM Plex Sans Light"/>
      </w:rPr>
    </w:pPr>
  </w:p>
  <w:p w14:paraId="0470E781" w14:textId="77777777" w:rsidR="00AD6410" w:rsidRDefault="00AD6410">
    <w:pPr>
      <w:pStyle w:val="Kopfzeile"/>
      <w:rPr>
        <w:rFonts w:ascii="IBM Plex Sans Light" w:hAnsi="IBM Plex Sans Light"/>
      </w:rPr>
    </w:pPr>
  </w:p>
  <w:p w14:paraId="7A6DE34D" w14:textId="77777777" w:rsidR="00AD6410" w:rsidRDefault="00AD6410">
    <w:pPr>
      <w:pStyle w:val="Kopfzeile"/>
      <w:rPr>
        <w:rFonts w:ascii="IBM Plex Sans Light" w:hAnsi="IBM Plex Sans Light"/>
      </w:rPr>
    </w:pPr>
  </w:p>
  <w:p w14:paraId="64B5FDF3" w14:textId="77777777"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3BB88C3" wp14:editId="6C7A68D8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2F1515AA" wp14:editId="56ECE383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100BD" wp14:editId="4AE63EE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56FA5"/>
    <w:rsid w:val="000622D5"/>
    <w:rsid w:val="00065E53"/>
    <w:rsid w:val="00073075"/>
    <w:rsid w:val="00074DA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7A42"/>
    <w:rsid w:val="000A07E4"/>
    <w:rsid w:val="000A22B3"/>
    <w:rsid w:val="000A42DE"/>
    <w:rsid w:val="000A447F"/>
    <w:rsid w:val="000B2962"/>
    <w:rsid w:val="000B73F4"/>
    <w:rsid w:val="000C478B"/>
    <w:rsid w:val="000C48EE"/>
    <w:rsid w:val="000D3BE1"/>
    <w:rsid w:val="000E3786"/>
    <w:rsid w:val="000F0A09"/>
    <w:rsid w:val="000F6D8C"/>
    <w:rsid w:val="00100950"/>
    <w:rsid w:val="00103F68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668EE"/>
    <w:rsid w:val="00167361"/>
    <w:rsid w:val="001724C3"/>
    <w:rsid w:val="00172E4E"/>
    <w:rsid w:val="001742E7"/>
    <w:rsid w:val="0019060A"/>
    <w:rsid w:val="00191E49"/>
    <w:rsid w:val="00193C90"/>
    <w:rsid w:val="00194C0E"/>
    <w:rsid w:val="001A01A2"/>
    <w:rsid w:val="001A09C6"/>
    <w:rsid w:val="001A61D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1EC0"/>
    <w:rsid w:val="0020278D"/>
    <w:rsid w:val="00206328"/>
    <w:rsid w:val="00216A90"/>
    <w:rsid w:val="002207F7"/>
    <w:rsid w:val="00225230"/>
    <w:rsid w:val="00225A96"/>
    <w:rsid w:val="00226140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84829"/>
    <w:rsid w:val="0029165A"/>
    <w:rsid w:val="002950CC"/>
    <w:rsid w:val="002979ED"/>
    <w:rsid w:val="002A2C5C"/>
    <w:rsid w:val="002A3016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07914"/>
    <w:rsid w:val="003113AE"/>
    <w:rsid w:val="003135CB"/>
    <w:rsid w:val="0031665E"/>
    <w:rsid w:val="00325503"/>
    <w:rsid w:val="00343966"/>
    <w:rsid w:val="003473DE"/>
    <w:rsid w:val="00351274"/>
    <w:rsid w:val="0035160E"/>
    <w:rsid w:val="00352B7E"/>
    <w:rsid w:val="00357A72"/>
    <w:rsid w:val="00364550"/>
    <w:rsid w:val="00376181"/>
    <w:rsid w:val="0037643D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C7AAE"/>
    <w:rsid w:val="003D3897"/>
    <w:rsid w:val="003D5AF0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026B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51"/>
    <w:rsid w:val="004851B1"/>
    <w:rsid w:val="00486F10"/>
    <w:rsid w:val="00490B86"/>
    <w:rsid w:val="00490E9A"/>
    <w:rsid w:val="004951EB"/>
    <w:rsid w:val="004A5E8A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03E27"/>
    <w:rsid w:val="00512BB8"/>
    <w:rsid w:val="005177E3"/>
    <w:rsid w:val="00517BE8"/>
    <w:rsid w:val="00526B95"/>
    <w:rsid w:val="0052739D"/>
    <w:rsid w:val="005359D2"/>
    <w:rsid w:val="00541208"/>
    <w:rsid w:val="00543F95"/>
    <w:rsid w:val="00545034"/>
    <w:rsid w:val="005515C1"/>
    <w:rsid w:val="00556603"/>
    <w:rsid w:val="00560B57"/>
    <w:rsid w:val="005614B9"/>
    <w:rsid w:val="00565585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B4041"/>
    <w:rsid w:val="005C3892"/>
    <w:rsid w:val="005C712C"/>
    <w:rsid w:val="005D055C"/>
    <w:rsid w:val="005E443A"/>
    <w:rsid w:val="005E63EE"/>
    <w:rsid w:val="005E7E71"/>
    <w:rsid w:val="005F76B1"/>
    <w:rsid w:val="006039B3"/>
    <w:rsid w:val="006069D2"/>
    <w:rsid w:val="0061521F"/>
    <w:rsid w:val="00617538"/>
    <w:rsid w:val="006224FC"/>
    <w:rsid w:val="006229FE"/>
    <w:rsid w:val="00625A96"/>
    <w:rsid w:val="00634737"/>
    <w:rsid w:val="0064068E"/>
    <w:rsid w:val="00646E67"/>
    <w:rsid w:val="00650297"/>
    <w:rsid w:val="00656536"/>
    <w:rsid w:val="00657FC2"/>
    <w:rsid w:val="006640D9"/>
    <w:rsid w:val="00664E71"/>
    <w:rsid w:val="00670286"/>
    <w:rsid w:val="00671BD8"/>
    <w:rsid w:val="00673D12"/>
    <w:rsid w:val="0069357D"/>
    <w:rsid w:val="00693A84"/>
    <w:rsid w:val="006A14D0"/>
    <w:rsid w:val="006B08CA"/>
    <w:rsid w:val="006B0C51"/>
    <w:rsid w:val="006B2FF5"/>
    <w:rsid w:val="006C399C"/>
    <w:rsid w:val="006C3FE4"/>
    <w:rsid w:val="006D318C"/>
    <w:rsid w:val="006D3DA2"/>
    <w:rsid w:val="006E0529"/>
    <w:rsid w:val="006E19FC"/>
    <w:rsid w:val="006E4402"/>
    <w:rsid w:val="006E6A06"/>
    <w:rsid w:val="006F1AD9"/>
    <w:rsid w:val="006F74D0"/>
    <w:rsid w:val="00706813"/>
    <w:rsid w:val="0071627B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77B80"/>
    <w:rsid w:val="00784A69"/>
    <w:rsid w:val="007911F0"/>
    <w:rsid w:val="00796A02"/>
    <w:rsid w:val="007A09D4"/>
    <w:rsid w:val="007A1C87"/>
    <w:rsid w:val="007A4C2F"/>
    <w:rsid w:val="007A7F13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3EDE"/>
    <w:rsid w:val="00835A98"/>
    <w:rsid w:val="00836DCF"/>
    <w:rsid w:val="00845FF9"/>
    <w:rsid w:val="0085475B"/>
    <w:rsid w:val="0085760C"/>
    <w:rsid w:val="0086087F"/>
    <w:rsid w:val="00863FC9"/>
    <w:rsid w:val="00864BC7"/>
    <w:rsid w:val="008650BE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0DF6"/>
    <w:rsid w:val="008E315F"/>
    <w:rsid w:val="008E3F26"/>
    <w:rsid w:val="008E4B25"/>
    <w:rsid w:val="008E6A5D"/>
    <w:rsid w:val="008E7FE0"/>
    <w:rsid w:val="008F3DF6"/>
    <w:rsid w:val="008F71E8"/>
    <w:rsid w:val="009039EB"/>
    <w:rsid w:val="00912DB7"/>
    <w:rsid w:val="00913A59"/>
    <w:rsid w:val="0091499E"/>
    <w:rsid w:val="009166A3"/>
    <w:rsid w:val="009171B6"/>
    <w:rsid w:val="0091776F"/>
    <w:rsid w:val="00921B80"/>
    <w:rsid w:val="00926B7A"/>
    <w:rsid w:val="0092794D"/>
    <w:rsid w:val="00943985"/>
    <w:rsid w:val="009503DF"/>
    <w:rsid w:val="009523CA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3A54"/>
    <w:rsid w:val="0099588F"/>
    <w:rsid w:val="00995EC3"/>
    <w:rsid w:val="009A3C24"/>
    <w:rsid w:val="009A6F62"/>
    <w:rsid w:val="009A76B1"/>
    <w:rsid w:val="009B2800"/>
    <w:rsid w:val="009B41BA"/>
    <w:rsid w:val="009B5586"/>
    <w:rsid w:val="009B61DB"/>
    <w:rsid w:val="009C2210"/>
    <w:rsid w:val="009C2366"/>
    <w:rsid w:val="009C5BA3"/>
    <w:rsid w:val="009C5DD6"/>
    <w:rsid w:val="009D249F"/>
    <w:rsid w:val="009D517C"/>
    <w:rsid w:val="009E39B2"/>
    <w:rsid w:val="009E48CE"/>
    <w:rsid w:val="009E68AD"/>
    <w:rsid w:val="009F39BC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3B14"/>
    <w:rsid w:val="00A27412"/>
    <w:rsid w:val="00A33415"/>
    <w:rsid w:val="00A436B4"/>
    <w:rsid w:val="00A45197"/>
    <w:rsid w:val="00A46889"/>
    <w:rsid w:val="00A51C0B"/>
    <w:rsid w:val="00A51F54"/>
    <w:rsid w:val="00A54D77"/>
    <w:rsid w:val="00A55683"/>
    <w:rsid w:val="00A61B07"/>
    <w:rsid w:val="00A77BC2"/>
    <w:rsid w:val="00A87B21"/>
    <w:rsid w:val="00AA5E68"/>
    <w:rsid w:val="00AA74FE"/>
    <w:rsid w:val="00AB1DD2"/>
    <w:rsid w:val="00AC0BB8"/>
    <w:rsid w:val="00AD0989"/>
    <w:rsid w:val="00AD3EE4"/>
    <w:rsid w:val="00AD639B"/>
    <w:rsid w:val="00AD6410"/>
    <w:rsid w:val="00AE091C"/>
    <w:rsid w:val="00AE0AB6"/>
    <w:rsid w:val="00AE3962"/>
    <w:rsid w:val="00AE6F33"/>
    <w:rsid w:val="00AE7E11"/>
    <w:rsid w:val="00AF3088"/>
    <w:rsid w:val="00B11C7C"/>
    <w:rsid w:val="00B17180"/>
    <w:rsid w:val="00B22D2D"/>
    <w:rsid w:val="00B26080"/>
    <w:rsid w:val="00B303D4"/>
    <w:rsid w:val="00B3215B"/>
    <w:rsid w:val="00B34519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A29BB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0B4C"/>
    <w:rsid w:val="00C53445"/>
    <w:rsid w:val="00C56C11"/>
    <w:rsid w:val="00C56F3D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0A5A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1932"/>
    <w:rsid w:val="00D13604"/>
    <w:rsid w:val="00D13CD7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6BAB"/>
    <w:rsid w:val="00D67325"/>
    <w:rsid w:val="00D6789B"/>
    <w:rsid w:val="00D75A4C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C6DD3"/>
    <w:rsid w:val="00DC7BAA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57DFB"/>
    <w:rsid w:val="00E63248"/>
    <w:rsid w:val="00E63511"/>
    <w:rsid w:val="00E654F1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465"/>
    <w:rsid w:val="00F0543F"/>
    <w:rsid w:val="00F05905"/>
    <w:rsid w:val="00F07CE4"/>
    <w:rsid w:val="00F10014"/>
    <w:rsid w:val="00F137D1"/>
    <w:rsid w:val="00F2646D"/>
    <w:rsid w:val="00F2769C"/>
    <w:rsid w:val="00F31610"/>
    <w:rsid w:val="00F33532"/>
    <w:rsid w:val="00F33E8B"/>
    <w:rsid w:val="00F37FEF"/>
    <w:rsid w:val="00F41C14"/>
    <w:rsid w:val="00F4371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0EF0"/>
    <w:rsid w:val="00F81705"/>
    <w:rsid w:val="00F8365D"/>
    <w:rsid w:val="00F84B23"/>
    <w:rsid w:val="00F85B02"/>
    <w:rsid w:val="00F871FC"/>
    <w:rsid w:val="00F9113E"/>
    <w:rsid w:val="00F93CE3"/>
    <w:rsid w:val="00F951BD"/>
    <w:rsid w:val="00FA09F6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B7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CC641-24AE-40F1-91FF-91E79E45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1625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42</cp:revision>
  <cp:lastPrinted>2019-08-26T12:35:00Z</cp:lastPrinted>
  <dcterms:created xsi:type="dcterms:W3CDTF">2019-07-29T08:52:00Z</dcterms:created>
  <dcterms:modified xsi:type="dcterms:W3CDTF">2019-12-02T09:48:00Z</dcterms:modified>
</cp:coreProperties>
</file>