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E4" w:rsidRPr="009742CA" w:rsidRDefault="00704AAB" w:rsidP="00F07CE4">
      <w:pPr>
        <w:rPr>
          <w:rFonts w:ascii="IBM Plex Sans" w:hAnsi="IBM Plex Sans"/>
          <w:b/>
          <w:sz w:val="24"/>
          <w:szCs w:val="24"/>
          <w:lang w:val="fr-FR"/>
        </w:rPr>
      </w:pPr>
      <w:r w:rsidRPr="00704AAB">
        <w:rPr>
          <w:rFonts w:ascii="IBM Plex Sans" w:hAnsi="IBM Plex Sans"/>
          <w:b/>
          <w:sz w:val="24"/>
          <w:szCs w:val="24"/>
          <w:lang w:val="fr-FR"/>
        </w:rPr>
        <w:t xml:space="preserve">Textes de presse </w:t>
      </w:r>
      <w:bookmarkStart w:id="0" w:name="_GoBack"/>
      <w:bookmarkEnd w:id="0"/>
      <w:r w:rsidR="00A863D7" w:rsidRPr="009742CA">
        <w:rPr>
          <w:rFonts w:ascii="IBM Plex Sans" w:hAnsi="IBM Plex Sans"/>
          <w:b/>
          <w:sz w:val="24"/>
          <w:szCs w:val="24"/>
          <w:lang w:val="fr-FR"/>
        </w:rPr>
        <w:t>Living mural</w:t>
      </w:r>
    </w:p>
    <w:p w:rsidR="00F07CE4" w:rsidRPr="006B42D4" w:rsidRDefault="00F07CE4" w:rsidP="00F07CE4">
      <w:pPr>
        <w:rPr>
          <w:rFonts w:ascii="IBM Plex Sans" w:hAnsi="IBM Plex Sans"/>
          <w:sz w:val="22"/>
          <w:szCs w:val="22"/>
        </w:rPr>
      </w:pPr>
    </w:p>
    <w:p w:rsidR="00F07CE4" w:rsidRPr="006B42D4" w:rsidRDefault="00F07CE4" w:rsidP="00F07CE4">
      <w:pPr>
        <w:rPr>
          <w:rFonts w:ascii="IBM Plex Sans" w:hAnsi="IBM Plex Sans"/>
          <w:sz w:val="22"/>
          <w:szCs w:val="22"/>
        </w:rPr>
      </w:pPr>
    </w:p>
    <w:p w:rsidR="00F07CE4" w:rsidRPr="006B42D4" w:rsidRDefault="00F07CE4" w:rsidP="00F07CE4">
      <w:pPr>
        <w:rPr>
          <w:rFonts w:ascii="IBM Plex Sans" w:hAnsi="IBM Plex Sans"/>
          <w:sz w:val="22"/>
          <w:szCs w:val="22"/>
        </w:rPr>
      </w:pPr>
    </w:p>
    <w:p w:rsidR="00F07CE4" w:rsidRDefault="00F07CE4" w:rsidP="00F07CE4">
      <w:pPr>
        <w:rPr>
          <w:rFonts w:ascii="IBM Plex Sans" w:hAnsi="IBM Plex Sans"/>
          <w:sz w:val="22"/>
          <w:szCs w:val="22"/>
        </w:rPr>
      </w:pPr>
    </w:p>
    <w:p w:rsidR="009742CA" w:rsidRPr="006B42D4" w:rsidRDefault="009742CA" w:rsidP="00F07CE4">
      <w:pPr>
        <w:rPr>
          <w:rFonts w:ascii="IBM Plex Sans" w:hAnsi="IBM Plex Sans"/>
          <w:sz w:val="22"/>
          <w:szCs w:val="22"/>
        </w:rPr>
      </w:pPr>
    </w:p>
    <w:p w:rsidR="00F07CE4" w:rsidRPr="006B42D4" w:rsidRDefault="00F07CE4" w:rsidP="00F07CE4">
      <w:pPr>
        <w:rPr>
          <w:rFonts w:ascii="IBM Plex Sans" w:hAnsi="IBM Plex Sans"/>
          <w:sz w:val="22"/>
          <w:szCs w:val="22"/>
        </w:rPr>
      </w:pPr>
    </w:p>
    <w:p w:rsidR="00F07CE4" w:rsidRPr="006B42D4" w:rsidRDefault="00A863D7" w:rsidP="00F07CE4">
      <w:pPr>
        <w:rPr>
          <w:rFonts w:ascii="IBM Plex Sans" w:hAnsi="IBM Plex Sans"/>
          <w:b/>
          <w:sz w:val="22"/>
          <w:szCs w:val="22"/>
          <w:lang w:val="fr-FR"/>
        </w:rPr>
      </w:pPr>
      <w:r w:rsidRPr="006B42D4">
        <w:rPr>
          <w:rFonts w:ascii="IBM Plex Sans" w:hAnsi="IBM Plex Sans"/>
          <w:b/>
          <w:sz w:val="22"/>
          <w:szCs w:val="22"/>
          <w:lang w:val="fr-FR"/>
        </w:rPr>
        <w:t>L'individualité rencontre la flexibilité</w:t>
      </w:r>
    </w:p>
    <w:p w:rsidR="00F07CE4" w:rsidRPr="006B42D4" w:rsidRDefault="00F07CE4" w:rsidP="00F07CE4">
      <w:pPr>
        <w:rPr>
          <w:rFonts w:ascii="IBM Plex Sans" w:hAnsi="IBM Plex Sans"/>
          <w:sz w:val="22"/>
          <w:szCs w:val="22"/>
          <w:lang w:val="fr-FR"/>
        </w:rPr>
      </w:pPr>
    </w:p>
    <w:p w:rsidR="00A863D7" w:rsidRPr="006B42D4" w:rsidRDefault="00A863D7" w:rsidP="00A863D7">
      <w:pPr>
        <w:rPr>
          <w:rFonts w:ascii="IBM Plex Sans" w:hAnsi="IBM Plex Sans"/>
          <w:sz w:val="22"/>
          <w:szCs w:val="22"/>
          <w:lang w:val="fr-FR"/>
        </w:rPr>
      </w:pPr>
      <w:r w:rsidRPr="006B42D4">
        <w:rPr>
          <w:rFonts w:ascii="IBM Plex Sans" w:hAnsi="IBM Plex Sans"/>
          <w:sz w:val="22"/>
          <w:szCs w:val="22"/>
          <w:lang w:val="fr-FR"/>
        </w:rPr>
        <w:t>Le système modulaire à montants rational est la liaison parfaite entre la cuisine et le séjour.</w:t>
      </w:r>
    </w:p>
    <w:p w:rsidR="00A863D7" w:rsidRPr="006B42D4" w:rsidRDefault="00A863D7" w:rsidP="00A863D7">
      <w:pPr>
        <w:rPr>
          <w:rFonts w:ascii="IBM Plex Sans" w:hAnsi="IBM Plex Sans"/>
          <w:sz w:val="22"/>
          <w:szCs w:val="22"/>
          <w:lang w:val="fr-FR"/>
        </w:rPr>
      </w:pPr>
      <w:r w:rsidRPr="006B42D4">
        <w:rPr>
          <w:rFonts w:ascii="IBM Plex Sans" w:hAnsi="IBM Plex Sans"/>
          <w:sz w:val="22"/>
          <w:szCs w:val="22"/>
          <w:lang w:val="fr-FR"/>
        </w:rPr>
        <w:t xml:space="preserve">Grâce à </w:t>
      </w:r>
      <w:r w:rsidR="00D20220" w:rsidRPr="006B42D4">
        <w:rPr>
          <w:rFonts w:ascii="IBM Plex Sans" w:hAnsi="IBM Plex Sans"/>
          <w:sz w:val="22"/>
          <w:szCs w:val="22"/>
          <w:lang w:val="fr-FR"/>
        </w:rPr>
        <w:t>son extrême</w:t>
      </w:r>
      <w:r w:rsidRPr="006B42D4">
        <w:rPr>
          <w:rFonts w:ascii="IBM Plex Sans" w:hAnsi="IBM Plex Sans"/>
          <w:sz w:val="22"/>
          <w:szCs w:val="22"/>
          <w:lang w:val="fr-FR"/>
        </w:rPr>
        <w:t xml:space="preserve"> flexibilité en termes de variabilité dimensionnelle, de choix des couleurs et d'épaisseur des matériaux, ce living mural s'adapte toujours au style de vie respectif.</w:t>
      </w:r>
    </w:p>
    <w:p w:rsidR="00F07CE4" w:rsidRPr="006B42D4" w:rsidRDefault="00A863D7" w:rsidP="00A863D7">
      <w:pPr>
        <w:rPr>
          <w:rFonts w:ascii="IBM Plex Sans" w:hAnsi="IBM Plex Sans"/>
          <w:sz w:val="22"/>
          <w:szCs w:val="22"/>
          <w:lang w:val="fr-FR"/>
        </w:rPr>
      </w:pPr>
      <w:r w:rsidRPr="006B42D4">
        <w:rPr>
          <w:rFonts w:ascii="IBM Plex Sans" w:hAnsi="IBM Plex Sans"/>
          <w:sz w:val="22"/>
          <w:szCs w:val="22"/>
          <w:lang w:val="fr-FR"/>
        </w:rPr>
        <w:t xml:space="preserve">Les armoires </w:t>
      </w:r>
      <w:r w:rsidR="00D20220" w:rsidRPr="006B42D4">
        <w:rPr>
          <w:rFonts w:ascii="IBM Plex Sans" w:hAnsi="IBM Plex Sans"/>
          <w:sz w:val="22"/>
          <w:szCs w:val="22"/>
          <w:lang w:val="fr-FR"/>
        </w:rPr>
        <w:t>grande hauteur</w:t>
      </w:r>
      <w:r w:rsidRPr="006B42D4">
        <w:rPr>
          <w:rFonts w:ascii="IBM Plex Sans" w:hAnsi="IBM Plex Sans"/>
          <w:sz w:val="22"/>
          <w:szCs w:val="22"/>
          <w:lang w:val="fr-FR"/>
        </w:rPr>
        <w:t xml:space="preserve"> dans le décor bois expressif </w:t>
      </w:r>
      <w:proofErr w:type="spellStart"/>
      <w:r w:rsidRPr="006B42D4">
        <w:rPr>
          <w:rFonts w:ascii="IBM Plex Sans" w:hAnsi="IBM Plex Sans"/>
          <w:sz w:val="22"/>
          <w:szCs w:val="22"/>
          <w:lang w:val="fr-FR"/>
        </w:rPr>
        <w:t>Blackwood</w:t>
      </w:r>
      <w:proofErr w:type="spellEnd"/>
      <w:r w:rsidRPr="006B42D4">
        <w:rPr>
          <w:rFonts w:ascii="IBM Plex Sans" w:hAnsi="IBM Plex Sans"/>
          <w:sz w:val="22"/>
          <w:szCs w:val="22"/>
          <w:lang w:val="fr-FR"/>
        </w:rPr>
        <w:t xml:space="preserve"> en association avec les meubles vitrés du programme plano munis de verre noir aux effets chatoyants assurent le maintien de l'ordre et offrent des espaces de rangement. Ici, il n'y a aucune limite à la créativité de planification.</w:t>
      </w:r>
    </w:p>
    <w:p w:rsidR="00F07CE4" w:rsidRPr="006B42D4" w:rsidRDefault="00F07CE4" w:rsidP="00F07CE4">
      <w:pPr>
        <w:rPr>
          <w:rFonts w:ascii="IBM Plex Sans" w:hAnsi="IBM Plex Sans"/>
          <w:sz w:val="22"/>
          <w:szCs w:val="22"/>
          <w:lang w:val="fr-FR"/>
        </w:rPr>
      </w:pPr>
    </w:p>
    <w:p w:rsidR="00F07CE4" w:rsidRPr="006B42D4" w:rsidRDefault="00F07CE4" w:rsidP="00F07CE4">
      <w:pPr>
        <w:rPr>
          <w:rFonts w:ascii="IBM Plex Sans" w:hAnsi="IBM Plex Sans"/>
          <w:sz w:val="22"/>
          <w:szCs w:val="22"/>
          <w:lang w:val="fr-FR"/>
        </w:rPr>
      </w:pPr>
    </w:p>
    <w:p w:rsidR="00167361" w:rsidRPr="00A863D7" w:rsidRDefault="00167361" w:rsidP="00FC796F">
      <w:pPr>
        <w:ind w:right="1410"/>
        <w:rPr>
          <w:rFonts w:ascii="IBM Plex Sans" w:hAnsi="IBM Plex Sans" w:cs="Tahoma"/>
          <w:color w:val="262626"/>
          <w:sz w:val="20"/>
          <w:szCs w:val="20"/>
          <w:lang w:val="fr-FR"/>
        </w:rPr>
      </w:pPr>
    </w:p>
    <w:p w:rsidR="00167361" w:rsidRPr="00A863D7" w:rsidRDefault="00167361" w:rsidP="00FC796F">
      <w:pPr>
        <w:ind w:right="1410"/>
        <w:rPr>
          <w:rFonts w:ascii="IBM Plex Sans" w:hAnsi="IBM Plex Sans" w:cs="Tahoma"/>
          <w:color w:val="262626"/>
          <w:sz w:val="20"/>
          <w:szCs w:val="20"/>
          <w:lang w:val="fr-FR"/>
        </w:rPr>
      </w:pPr>
    </w:p>
    <w:p w:rsidR="00167361" w:rsidRPr="007D727D" w:rsidRDefault="00A863D7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fr-FR"/>
        </w:rPr>
      </w:pPr>
      <w:r w:rsidRPr="007D727D">
        <w:rPr>
          <w:rFonts w:ascii="IBM Plex Sans" w:hAnsi="IBM Plex Sans" w:cs="Tahoma"/>
          <w:color w:val="262626"/>
          <w:sz w:val="16"/>
          <w:szCs w:val="16"/>
          <w:lang w:val="fr-FR"/>
        </w:rPr>
        <w:t>Votre interlocutrice </w:t>
      </w:r>
      <w:r w:rsidR="00167361" w:rsidRPr="007D727D">
        <w:rPr>
          <w:rFonts w:ascii="IBM Plex Sans" w:hAnsi="IBM Plex Sans" w:cs="Tahoma"/>
          <w:color w:val="262626"/>
          <w:sz w:val="16"/>
          <w:szCs w:val="16"/>
          <w:lang w:val="fr-FR"/>
        </w:rPr>
        <w:t>:</w:t>
      </w:r>
    </w:p>
    <w:p w:rsidR="00167361" w:rsidRPr="007D727D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fr-FR"/>
        </w:rPr>
      </w:pPr>
    </w:p>
    <w:p w:rsidR="00167361" w:rsidRPr="007D727D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fr-FR"/>
        </w:rPr>
      </w:pPr>
      <w:r w:rsidRPr="007D727D">
        <w:rPr>
          <w:rFonts w:ascii="IBM Plex Sans" w:hAnsi="IBM Plex Sans" w:cs="Tahoma"/>
          <w:color w:val="262626"/>
          <w:sz w:val="16"/>
          <w:szCs w:val="16"/>
          <w:lang w:val="fr-FR"/>
        </w:rPr>
        <w:t>Elke Pfeiffer</w:t>
      </w:r>
    </w:p>
    <w:p w:rsidR="00167361" w:rsidRPr="007D727D" w:rsidRDefault="00A863D7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fr-FR"/>
        </w:rPr>
      </w:pPr>
      <w:r w:rsidRPr="007D727D">
        <w:rPr>
          <w:rFonts w:ascii="IBM Plex Sans" w:hAnsi="IBM Plex Sans" w:cs="Tahoma"/>
          <w:color w:val="262626"/>
          <w:sz w:val="16"/>
          <w:szCs w:val="16"/>
          <w:lang w:val="fr-FR"/>
        </w:rPr>
        <w:t>Direction</w:t>
      </w:r>
      <w:r w:rsidR="00167361" w:rsidRPr="007D727D">
        <w:rPr>
          <w:rFonts w:ascii="IBM Plex Sans" w:hAnsi="IBM Plex Sans" w:cs="Tahoma"/>
          <w:color w:val="262626"/>
          <w:sz w:val="16"/>
          <w:szCs w:val="16"/>
          <w:lang w:val="fr-FR"/>
        </w:rPr>
        <w:t xml:space="preserve"> Marketing</w:t>
      </w:r>
    </w:p>
    <w:p w:rsidR="00167361" w:rsidRPr="007D727D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fr-FR"/>
        </w:rPr>
      </w:pPr>
      <w:r w:rsidRPr="007D727D">
        <w:rPr>
          <w:rFonts w:ascii="IBM Plex Sans" w:hAnsi="IBM Plex Sans" w:cs="Tahoma"/>
          <w:b/>
          <w:color w:val="262626"/>
          <w:sz w:val="16"/>
          <w:szCs w:val="16"/>
          <w:lang w:val="fr-FR"/>
        </w:rPr>
        <w:t>T</w:t>
      </w:r>
      <w:r w:rsidRPr="007D727D">
        <w:rPr>
          <w:rFonts w:ascii="IBM Plex Sans" w:hAnsi="IBM Plex Sans" w:cs="Tahoma"/>
          <w:color w:val="262626"/>
          <w:sz w:val="16"/>
          <w:szCs w:val="16"/>
          <w:lang w:val="fr-FR"/>
        </w:rPr>
        <w:t xml:space="preserve"> +49 5226 58-330</w:t>
      </w:r>
    </w:p>
    <w:p w:rsidR="00167361" w:rsidRPr="007D727D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fr-FR"/>
        </w:rPr>
      </w:pPr>
      <w:r w:rsidRPr="007D727D">
        <w:rPr>
          <w:rFonts w:ascii="IBM Plex Sans" w:hAnsi="IBM Plex Sans" w:cs="Tahoma"/>
          <w:color w:val="262626"/>
          <w:sz w:val="16"/>
          <w:szCs w:val="16"/>
          <w:lang w:val="fr-FR"/>
        </w:rPr>
        <w:t>epfeiffer@rational.de</w:t>
      </w:r>
    </w:p>
    <w:p w:rsidR="00167361" w:rsidRPr="007D727D" w:rsidRDefault="00167361" w:rsidP="00167361">
      <w:pPr>
        <w:shd w:val="solid" w:color="FFFFFF" w:fill="FFFFFF"/>
        <w:rPr>
          <w:rFonts w:ascii="IBM Plex Sans SemiBold" w:hAnsi="IBM Plex Sans SemiBold" w:cs="Tahoma"/>
          <w:color w:val="262626"/>
          <w:sz w:val="16"/>
          <w:szCs w:val="16"/>
          <w:lang w:val="fr-FR"/>
        </w:rPr>
      </w:pPr>
    </w:p>
    <w:p w:rsidR="00167361" w:rsidRPr="00A863D7" w:rsidRDefault="00A863D7" w:rsidP="00167361">
      <w:pPr>
        <w:shd w:val="solid" w:color="FFFFFF" w:fill="FFFFFF"/>
        <w:rPr>
          <w:rFonts w:ascii="IBM Plex Sans Light" w:hAnsi="IBM Plex Sans Light" w:cs="Tahoma"/>
          <w:color w:val="262626"/>
          <w:sz w:val="16"/>
          <w:szCs w:val="16"/>
          <w:lang w:val="fr-FR"/>
        </w:rPr>
      </w:pPr>
      <w:r w:rsidRPr="00A863D7">
        <w:rPr>
          <w:rFonts w:ascii="IBM Plex Sans Light" w:hAnsi="IBM Plex Sans Light" w:cs="Tahoma"/>
          <w:color w:val="262626"/>
          <w:sz w:val="16"/>
          <w:szCs w:val="16"/>
          <w:lang w:val="fr-FR"/>
        </w:rPr>
        <w:t>En cas de publication, veuillez nous adresser un exemplaire.</w:t>
      </w:r>
    </w:p>
    <w:p w:rsidR="00167361" w:rsidRPr="00A863D7" w:rsidRDefault="00167361" w:rsidP="00FC796F">
      <w:pPr>
        <w:ind w:right="1410"/>
        <w:rPr>
          <w:rFonts w:ascii="IBM Plex Sans" w:hAnsi="IBM Plex Sans" w:cs="Tahoma"/>
          <w:color w:val="262626"/>
          <w:sz w:val="20"/>
          <w:szCs w:val="20"/>
          <w:lang w:val="fr-FR"/>
        </w:rPr>
      </w:pPr>
    </w:p>
    <w:p w:rsidR="00167361" w:rsidRPr="00A863D7" w:rsidRDefault="00167361" w:rsidP="00FC796F">
      <w:pPr>
        <w:ind w:right="1410"/>
        <w:rPr>
          <w:rFonts w:ascii="IBM Plex Sans" w:hAnsi="IBM Plex Sans" w:cs="Tahoma"/>
          <w:color w:val="262626"/>
          <w:sz w:val="20"/>
          <w:szCs w:val="20"/>
          <w:lang w:val="fr-FR"/>
        </w:rPr>
      </w:pPr>
    </w:p>
    <w:sectPr w:rsidR="00167361" w:rsidRPr="00A863D7" w:rsidSect="00F07CE4"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1418" w:right="2685" w:bottom="1701" w:left="1418" w:header="2070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74D" w:rsidRDefault="008C274D">
      <w:r>
        <w:separator/>
      </w:r>
    </w:p>
  </w:endnote>
  <w:endnote w:type="continuationSeparator" w:id="0">
    <w:p w:rsidR="008C274D" w:rsidRDefault="008C2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BM Plex Sans">
    <w:altName w:val="IBM Plex Sans"/>
    <w:panose1 w:val="020B0503050203000203"/>
    <w:charset w:val="00"/>
    <w:family w:val="swiss"/>
    <w:notTrueType/>
    <w:pitch w:val="variable"/>
    <w:sig w:usb0="A000026F" w:usb1="5000207B" w:usb2="00000000" w:usb3="00000000" w:csb0="00000197" w:csb1="00000000"/>
  </w:font>
  <w:font w:name="IBM Plex Sans SemiBold">
    <w:altName w:val="IBM Plex Sans"/>
    <w:charset w:val="4D"/>
    <w:family w:val="swiss"/>
    <w:pitch w:val="variable"/>
    <w:sig w:usb0="00000001" w:usb1="5000207B" w:usb2="00000000" w:usb3="00000000" w:csb0="00000197" w:csb1="00000000"/>
  </w:font>
  <w:font w:name="IBM Plex Sans Light">
    <w:panose1 w:val="00000000000000000000"/>
    <w:charset w:val="00"/>
    <w:family w:val="swiss"/>
    <w:notTrueType/>
    <w:pitch w:val="variable"/>
    <w:sig w:usb0="A000026F" w:usb1="5000207B" w:usb2="00000000" w:usb3="00000000" w:csb0="00000197" w:csb1="00000000"/>
  </w:font>
  <w:font w:name="IBM Plex Sans ExtraLight">
    <w:altName w:val="IBM Plex Sans"/>
    <w:charset w:val="4D"/>
    <w:family w:val="swiss"/>
    <w:pitch w:val="variable"/>
    <w:sig w:usb0="00000001" w:usb1="5000207B" w:usb2="00000000" w:usb3="00000000" w:csb0="00000197" w:csb1="00000000"/>
  </w:font>
  <w:font w:name="IBMPlexSans-ExtraLight">
    <w:altName w:val="IBM Plex Sans ExtraLight"/>
    <w:panose1 w:val="00000000000000000000"/>
    <w:charset w:val="4D"/>
    <w:family w:val="swiss"/>
    <w:notTrueType/>
    <w:pitch w:val="variable"/>
    <w:sig w:usb0="A000026F" w:usb1="5000207B" w:usb2="00000000" w:usb3="00000000" w:csb0="00000197" w:csb1="00000000"/>
  </w:font>
  <w:font w:name="IBMPlexSans">
    <w:altName w:val="IBM Plex Sans"/>
    <w:panose1 w:val="020B0503050203000203"/>
    <w:charset w:val="4D"/>
    <w:family w:val="swiss"/>
    <w:notTrueType/>
    <w:pitch w:val="variable"/>
    <w:sig w:usb0="A000026F" w:usb1="5000207B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9A7" w:rsidRPr="005177E3" w:rsidRDefault="00FD49A7" w:rsidP="000848B5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 ExtraLight" w:hAnsi="IBM Plex Sans ExtraLight" w:cs="Tahoma"/>
        <w:color w:val="000000" w:themeColor="text1"/>
        <w:sz w:val="20"/>
        <w:szCs w:val="20"/>
      </w:rPr>
    </w:pP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</w:instrText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>IF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NUMPAGES 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9742CA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3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 = "1" ""</w:instrText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"Seite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PAGE   \* MERGEFORMAT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9742CA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von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NUMPAGES   \* MERGEFORMAT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9742CA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3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>"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9742CA" w:rsidRPr="00472123">
      <w:rPr>
        <w:rFonts w:ascii="IBM Plex Sans ExtraLight" w:hAnsi="IBM Plex Sans ExtraLight" w:cs="Tahoma"/>
        <w:noProof/>
        <w:color w:val="000000" w:themeColor="text1"/>
        <w:sz w:val="20"/>
        <w:szCs w:val="20"/>
      </w:rPr>
      <w:t xml:space="preserve">Seite </w:t>
    </w:r>
    <w:r w:rsidR="009742CA">
      <w:rPr>
        <w:rFonts w:ascii="IBM Plex Sans ExtraLight" w:hAnsi="IBM Plex Sans ExtraLight" w:cs="Tahoma"/>
        <w:noProof/>
        <w:color w:val="000000" w:themeColor="text1"/>
        <w:sz w:val="20"/>
        <w:szCs w:val="20"/>
      </w:rPr>
      <w:t>2</w:t>
    </w:r>
    <w:r w:rsidR="009742CA" w:rsidRPr="00472123">
      <w:rPr>
        <w:rFonts w:ascii="IBM Plex Sans ExtraLight" w:hAnsi="IBM Plex Sans ExtraLight" w:cs="Tahoma"/>
        <w:noProof/>
        <w:color w:val="000000" w:themeColor="text1"/>
        <w:sz w:val="20"/>
        <w:szCs w:val="20"/>
      </w:rPr>
      <w:t xml:space="preserve"> von </w:t>
    </w:r>
    <w:r w:rsidR="009742CA">
      <w:rPr>
        <w:rFonts w:ascii="IBM Plex Sans ExtraLight" w:hAnsi="IBM Plex Sans ExtraLight" w:cs="Tahoma"/>
        <w:noProof/>
        <w:color w:val="000000" w:themeColor="text1"/>
        <w:sz w:val="20"/>
        <w:szCs w:val="20"/>
      </w:rPr>
      <w:t>3</w: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</w:p>
  <w:p w:rsidR="00FD49A7" w:rsidRPr="00DE1D91" w:rsidRDefault="00FD49A7">
    <w:pPr>
      <w:pStyle w:val="Fuzeile"/>
      <w:rPr>
        <w:rFonts w:ascii="IBM Plex Sans ExtraLight" w:hAnsi="IBM Plex Sans ExtraLigh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Tahoma"/>
        <w:color w:val="262626"/>
        <w:sz w:val="16"/>
        <w:szCs w:val="16"/>
      </w:rPr>
      <w:t xml:space="preserve">rational </w:t>
    </w:r>
    <w:proofErr w:type="spellStart"/>
    <w:r w:rsidRPr="006B08CA">
      <w:rPr>
        <w:rFonts w:ascii="IBM Plex Sans Light" w:hAnsi="IBM Plex Sans Light" w:cs="Tahoma"/>
        <w:color w:val="262626"/>
        <w:sz w:val="16"/>
        <w:szCs w:val="16"/>
      </w:rPr>
      <w:t>einbauküchen</w:t>
    </w:r>
    <w:proofErr w:type="spellEnd"/>
    <w:r w:rsidRPr="006B08CA">
      <w:rPr>
        <w:rFonts w:ascii="IBM Plex Sans Light" w:hAnsi="IBM Plex Sans Light" w:cs="Tahoma"/>
        <w:color w:val="262626"/>
        <w:sz w:val="16"/>
        <w:szCs w:val="16"/>
      </w:rPr>
      <w:t xml:space="preserve"> GmbH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proofErr w:type="spellStart"/>
    <w:r w:rsidRPr="006B08CA">
      <w:rPr>
        <w:rFonts w:ascii="IBM Plex Sans Light" w:hAnsi="IBM Plex Sans Light" w:cs="IBMPlexSans-ExtraLight"/>
        <w:color w:val="000000"/>
        <w:sz w:val="16"/>
        <w:szCs w:val="16"/>
      </w:rPr>
      <w:t>Rationalstraße</w:t>
    </w:r>
    <w:proofErr w:type="spellEnd"/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 4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49328 Melle, Germany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570658">
      <w:rPr>
        <w:rFonts w:ascii="IBM Plex Sans SemiBold" w:hAnsi="IBM Plex Sans SemiBold" w:cs="IBMPlexSans"/>
        <w:color w:val="000000"/>
        <w:sz w:val="16"/>
        <w:szCs w:val="16"/>
      </w:rPr>
      <w:t>T</w:t>
    </w:r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 +49 5226 580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info@rational.de</w:t>
    </w:r>
  </w:p>
  <w:p w:rsidR="00FD49A7" w:rsidRPr="00570658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SemiBold" w:hAnsi="IBM Plex Sans SemiBold" w:cs="Tahoma"/>
        <w:color w:val="262626"/>
        <w:sz w:val="16"/>
        <w:szCs w:val="16"/>
      </w:rPr>
    </w:pPr>
    <w:r w:rsidRPr="00570658">
      <w:rPr>
        <w:rFonts w:ascii="IBM Plex Sans SemiBold" w:hAnsi="IBM Plex Sans SemiBold" w:cs="Tahoma"/>
        <w:color w:val="262626"/>
        <w:sz w:val="16"/>
        <w:szCs w:val="16"/>
      </w:rPr>
      <w:t>www.rational.de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</w:p>
  <w:p w:rsidR="00FD49A7" w:rsidRPr="006B08CA" w:rsidRDefault="00FD49A7" w:rsidP="00875FDD">
    <w:pPr>
      <w:pStyle w:val="EinfAbs"/>
      <w:framePr w:w="2614" w:h="2268" w:hRule="exact" w:hSpace="397" w:vSpace="284" w:wrap="around" w:vAnchor="page" w:hAnchor="page" w:x="8636" w:y="13739" w:anchorLock="1"/>
      <w:spacing w:line="240" w:lineRule="auto"/>
      <w:rPr>
        <w:rFonts w:ascii="IBM Plex Sans Light" w:hAnsi="IBM Plex Sans Light" w:cs="IBMPlexSans-ExtraLight"/>
        <w:sz w:val="16"/>
        <w:szCs w:val="16"/>
        <w:lang w:val="de-DE"/>
      </w:rPr>
    </w:pPr>
    <w:r w:rsidRPr="006B08CA">
      <w:rPr>
        <w:rFonts w:ascii="IBM Plex Sans Light" w:hAnsi="IBM Plex Sans Light" w:cs="IBMPlexSans-ExtraLight"/>
        <w:sz w:val="16"/>
        <w:szCs w:val="16"/>
        <w:lang w:val="de-DE"/>
      </w:rPr>
      <w:t>Sitz der Gesellschaft: Melle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AG Osnabrück | HRB 0641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Geschäftsführung: </w:t>
    </w:r>
    <w:r w:rsidRPr="006B08CA">
      <w:rPr>
        <w:rFonts w:ascii="IBM Plex Sans Light" w:hAnsi="IBM Plex Sans Light" w:cs="IBMPlexSans-ExtraLight"/>
        <w:color w:val="000000"/>
        <w:sz w:val="16"/>
        <w:szCs w:val="16"/>
      </w:rPr>
      <w:br/>
    </w:r>
    <w:r w:rsidR="0099087A">
      <w:rPr>
        <w:rFonts w:ascii="IBM Plex Sans Light" w:hAnsi="IBM Plex Sans Light" w:cs="IBMPlexSans-ExtraLight"/>
        <w:color w:val="000000"/>
        <w:sz w:val="16"/>
        <w:szCs w:val="16"/>
      </w:rPr>
      <w:t xml:space="preserve">Massimo </w:t>
    </w:r>
    <w:proofErr w:type="spellStart"/>
    <w:r w:rsidR="0099087A">
      <w:rPr>
        <w:rFonts w:ascii="IBM Plex Sans Light" w:hAnsi="IBM Plex Sans Light" w:cs="IBMPlexSans-ExtraLight"/>
        <w:color w:val="000000"/>
        <w:sz w:val="16"/>
        <w:szCs w:val="16"/>
      </w:rPr>
      <w:t>Manelli</w:t>
    </w:r>
    <w:proofErr w:type="spellEnd"/>
    <w:r w:rsidR="0099087A">
      <w:rPr>
        <w:rFonts w:ascii="IBM Plex Sans Light" w:hAnsi="IBM Plex Sans Light" w:cs="IBMPlexSans-ExtraLight"/>
        <w:color w:val="000000"/>
        <w:sz w:val="16"/>
        <w:szCs w:val="16"/>
      </w:rPr>
      <w:t xml:space="preserve">, Dante </w:t>
    </w:r>
    <w:proofErr w:type="spellStart"/>
    <w:r w:rsidR="0099087A">
      <w:rPr>
        <w:rFonts w:ascii="IBM Plex Sans Light" w:hAnsi="IBM Plex Sans Light" w:cs="IBMPlexSans-ExtraLight"/>
        <w:color w:val="000000"/>
        <w:sz w:val="16"/>
        <w:szCs w:val="16"/>
      </w:rPr>
      <w:t>Giacomelli</w:t>
    </w:r>
    <w:proofErr w:type="spellEnd"/>
  </w:p>
  <w:p w:rsidR="00FD49A7" w:rsidRPr="00DE1D91" w:rsidRDefault="00FD49A7">
    <w:pPr>
      <w:pStyle w:val="Fuzeile"/>
      <w:rPr>
        <w:rFonts w:ascii="IBM Plex Sans ExtraLight" w:hAnsi="IBM Plex Sans ExtraLight"/>
      </w:rPr>
    </w:pPr>
    <w:r w:rsidRPr="00DE1D91">
      <w:rPr>
        <w:rFonts w:ascii="IBM Plex Sans ExtraLight" w:hAnsi="IBM Plex Sans ExtraLight"/>
        <w:noProof/>
      </w:rPr>
      <w:drawing>
        <wp:anchor distT="0" distB="0" distL="114300" distR="114300" simplePos="0" relativeHeight="251666944" behindDoc="1" locked="0" layoutInCell="1" allowOverlap="1" wp14:anchorId="32E91F6F" wp14:editId="71CDD864">
          <wp:simplePos x="0" y="0"/>
          <wp:positionH relativeFrom="page">
            <wp:posOffset>3780790</wp:posOffset>
          </wp:positionH>
          <wp:positionV relativeFrom="page">
            <wp:posOffset>9886950</wp:posOffset>
          </wp:positionV>
          <wp:extent cx="1350000" cy="274298"/>
          <wp:effectExtent l="0" t="0" r="0" b="5715"/>
          <wp:wrapNone/>
          <wp:docPr id="24" name="Bild 6" descr="Kunden:rational_Kuechen:Geschaeftsausstattung:Briefbogen:2018:Word_Vorlage:rff_mo_s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nden:rational_Kuechen:Geschaeftsausstattung:Briefbogen:2018:Word_Vorlage:rff_mo_sw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00" cy="2742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74D" w:rsidRDefault="008C274D">
      <w:r>
        <w:separator/>
      </w:r>
    </w:p>
  </w:footnote>
  <w:footnote w:type="continuationSeparator" w:id="0">
    <w:p w:rsidR="008C274D" w:rsidRDefault="008C2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9A7" w:rsidRPr="00DE1D91" w:rsidRDefault="00FD49A7" w:rsidP="00864BC7">
    <w:pPr>
      <w:pStyle w:val="Kopfzeile"/>
      <w:rPr>
        <w:rFonts w:ascii="IBM Plex Sans ExtraLight" w:hAnsi="IBM Plex Sans ExtraLight"/>
        <w:sz w:val="16"/>
        <w:szCs w:val="16"/>
      </w:rPr>
    </w:pPr>
    <w:r w:rsidRPr="00DE1D91">
      <w:rPr>
        <w:rFonts w:ascii="IBM Plex Sans ExtraLight" w:hAnsi="IBM Plex Sans ExtraLight"/>
        <w:noProof/>
      </w:rPr>
      <w:drawing>
        <wp:anchor distT="0" distB="0" distL="114300" distR="114300" simplePos="0" relativeHeight="251670016" behindDoc="1" locked="0" layoutInCell="1" allowOverlap="1" wp14:anchorId="3D41AADE" wp14:editId="1D6C0364">
          <wp:simplePos x="0" y="0"/>
          <wp:positionH relativeFrom="page">
            <wp:posOffset>5490845</wp:posOffset>
          </wp:positionH>
          <wp:positionV relativeFrom="page">
            <wp:posOffset>540385</wp:posOffset>
          </wp:positionV>
          <wp:extent cx="1366755" cy="284400"/>
          <wp:effectExtent l="0" t="0" r="5080" b="0"/>
          <wp:wrapNone/>
          <wp:docPr id="21" name="Bild 4" descr="Kunden:rational_Kuechen:Geschaeftsausstattung:Briefbogen:2018:Word_Vorlage:Logo_Rational_schwarz-ohne-Qu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nden:rational_Kuechen:Geschaeftsausstattung:Briefbogen:2018:Word_Vorlage:Logo_Rational_schwarz-ohne-Quadrat.pn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755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E1D91">
      <w:rPr>
        <w:rFonts w:ascii="IBM Plex Sans ExtraLight" w:hAnsi="IBM Plex Sans ExtraLight"/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1AC4778" wp14:editId="0AC86D30">
              <wp:simplePos x="0" y="0"/>
              <wp:positionH relativeFrom="page">
                <wp:posOffset>269875</wp:posOffset>
              </wp:positionH>
              <wp:positionV relativeFrom="page">
                <wp:posOffset>3762375</wp:posOffset>
              </wp:positionV>
              <wp:extent cx="54000" cy="54000"/>
              <wp:effectExtent l="0" t="0" r="0" b="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rect">
                        <a:avLst/>
                      </a:prstGeom>
                      <a:solidFill>
                        <a:srgbClr val="EEA42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54E448D7" id="Rechteck 8" o:spid="_x0000_s1026" style="position:absolute;margin-left:21.25pt;margin-top:296.25pt;width:4.25pt;height:4.2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" fillcolor="#eea420" stroked="f">
              <w10:wrap anchorx="page" anchory="page"/>
            </v:rect>
          </w:pict>
        </mc:Fallback>
      </mc:AlternateContent>
    </w:r>
  </w:p>
  <w:p w:rsidR="00FD49A7" w:rsidRPr="00DE1D91" w:rsidRDefault="00FD49A7" w:rsidP="00864BC7">
    <w:pPr>
      <w:pStyle w:val="Kopfzeile"/>
      <w:rPr>
        <w:rFonts w:ascii="IBM Plex Sans ExtraLight" w:hAnsi="IBM Plex Sans ExtraLight"/>
        <w:sz w:val="16"/>
        <w:szCs w:val="16"/>
      </w:rPr>
    </w:pPr>
  </w:p>
  <w:p w:rsidR="00FD49A7" w:rsidRPr="00870C05" w:rsidRDefault="00FD49A7" w:rsidP="00864BC7">
    <w:pPr>
      <w:pStyle w:val="Kopfzeile"/>
      <w:tabs>
        <w:tab w:val="clear" w:pos="9072"/>
        <w:tab w:val="right" w:pos="9639"/>
      </w:tabs>
      <w:rPr>
        <w:rFonts w:ascii="IBM Plex Sans ExtraLight" w:hAnsi="IBM Plex Sans ExtraLight"/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9A7" w:rsidRPr="00DD5F9E" w:rsidRDefault="00FD49A7" w:rsidP="000848B5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 Light" w:hAnsi="IBM Plex Sans Light" w:cs="Tahoma"/>
        <w:color w:val="000000" w:themeColor="text1"/>
        <w:sz w:val="22"/>
        <w:szCs w:val="22"/>
        <w:lang w:val="de-DE"/>
      </w:rPr>
    </w:pP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IF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NUMPAGES 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9F6F9E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1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 = 1 "" "Seite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PAGE   \* MERGEFORMAT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9742CA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1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von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NUMPAGES   \* MERGEFORMAT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9742CA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3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>"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</w:p>
  <w:p w:rsidR="00AD6410" w:rsidRDefault="00AD6410">
    <w:pPr>
      <w:pStyle w:val="Kopfzeile"/>
      <w:rPr>
        <w:rFonts w:ascii="IBM Plex Sans Light" w:hAnsi="IBM Plex Sans Light"/>
      </w:rPr>
    </w:pPr>
  </w:p>
  <w:p w:rsidR="00AD6410" w:rsidRDefault="00AD6410">
    <w:pPr>
      <w:pStyle w:val="Kopfzeile"/>
      <w:rPr>
        <w:rFonts w:ascii="IBM Plex Sans Light" w:hAnsi="IBM Plex Sans Light"/>
      </w:rPr>
    </w:pPr>
  </w:p>
  <w:p w:rsidR="00AD6410" w:rsidRDefault="00AD6410">
    <w:pPr>
      <w:pStyle w:val="Kopfzeile"/>
      <w:rPr>
        <w:rFonts w:ascii="IBM Plex Sans Light" w:hAnsi="IBM Plex Sans Light"/>
      </w:rPr>
    </w:pPr>
  </w:p>
  <w:p w:rsidR="00FD49A7" w:rsidRPr="0048135F" w:rsidRDefault="00AD6410">
    <w:pPr>
      <w:pStyle w:val="Kopfzeile"/>
      <w:rPr>
        <w:rFonts w:ascii="IBM Plex Sans Light" w:hAnsi="IBM Plex Sans Light"/>
      </w:rPr>
    </w:pPr>
    <w:r>
      <w:rPr>
        <w:noProof/>
      </w:rPr>
      <w:drawing>
        <wp:anchor distT="0" distB="0" distL="114300" distR="114300" simplePos="0" relativeHeight="251747328" behindDoc="0" locked="0" layoutInCell="1" allowOverlap="1" wp14:anchorId="2B08782C" wp14:editId="7EF70433">
          <wp:simplePos x="0" y="0"/>
          <wp:positionH relativeFrom="column">
            <wp:posOffset>4902200</wp:posOffset>
          </wp:positionH>
          <wp:positionV relativeFrom="paragraph">
            <wp:posOffset>-374650</wp:posOffset>
          </wp:positionV>
          <wp:extent cx="958215" cy="553720"/>
          <wp:effectExtent l="0" t="0" r="0" b="0"/>
          <wp:wrapThrough wrapText="bothSides">
            <wp:wrapPolygon edited="0">
              <wp:start x="0" y="0"/>
              <wp:lineTo x="0" y="16844"/>
              <wp:lineTo x="3722" y="21303"/>
              <wp:lineTo x="6012" y="21303"/>
              <wp:lineTo x="20899" y="19321"/>
              <wp:lineTo x="21185" y="16349"/>
              <wp:lineTo x="18895" y="15853"/>
              <wp:lineTo x="21185" y="9413"/>
              <wp:lineTo x="21185" y="2972"/>
              <wp:lineTo x="859" y="0"/>
              <wp:lineTo x="0" y="0"/>
            </wp:wrapPolygon>
          </wp:wrapThrough>
          <wp:docPr id="22" name="Grafik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9A7" w:rsidRPr="0048135F">
      <w:rPr>
        <w:rFonts w:ascii="IBM Plex Sans Light" w:hAnsi="IBM Plex Sans Light"/>
        <w:noProof/>
      </w:rPr>
      <w:drawing>
        <wp:anchor distT="0" distB="0" distL="114300" distR="114300" simplePos="0" relativeHeight="251745280" behindDoc="1" locked="0" layoutInCell="1" allowOverlap="1" wp14:anchorId="65691F06" wp14:editId="0CD804D2">
          <wp:simplePos x="0" y="0"/>
          <wp:positionH relativeFrom="page">
            <wp:posOffset>5490845</wp:posOffset>
          </wp:positionH>
          <wp:positionV relativeFrom="page">
            <wp:posOffset>540385</wp:posOffset>
          </wp:positionV>
          <wp:extent cx="1366755" cy="284400"/>
          <wp:effectExtent l="0" t="0" r="5080" b="0"/>
          <wp:wrapNone/>
          <wp:docPr id="23" name="Bild 5" descr="Kunden:rational_Kuechen:Geschaeftsausstattung:Briefbogen:2018:Word_Vorlage:Logo_Rational_schwarz-ohne-Qu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nden:rational_Kuechen:Geschaeftsausstattung:Briefbogen:2018:Word_Vorlage:Logo_Rational_schwarz-ohne-Quadrat.png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755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D49A7" w:rsidRPr="0048135F">
      <w:rPr>
        <w:rFonts w:ascii="IBM Plex Sans Light" w:hAnsi="IBM Plex Sans Light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3DA562" wp14:editId="15FE8A2E">
              <wp:simplePos x="0" y="0"/>
              <wp:positionH relativeFrom="page">
                <wp:posOffset>269875</wp:posOffset>
              </wp:positionH>
              <wp:positionV relativeFrom="page">
                <wp:posOffset>3762375</wp:posOffset>
              </wp:positionV>
              <wp:extent cx="54000" cy="54000"/>
              <wp:effectExtent l="0" t="0" r="0" b="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rect">
                        <a:avLst/>
                      </a:prstGeom>
                      <a:solidFill>
                        <a:srgbClr val="EEA42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0081546F" id="Rechteck 7" o:spid="_x0000_s1026" style="position:absolute;margin-left:21.25pt;margin-top:296.25pt;width:4.25pt;height:4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" fillcolor="#eea420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4234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izEbene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EC42C4"/>
    <w:multiLevelType w:val="multilevel"/>
    <w:tmpl w:val="39FC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F68E0"/>
    <w:multiLevelType w:val="hybridMultilevel"/>
    <w:tmpl w:val="F8044E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2D0311"/>
    <w:multiLevelType w:val="hybridMultilevel"/>
    <w:tmpl w:val="175EED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C3"/>
    <w:rsid w:val="00004AE8"/>
    <w:rsid w:val="000071D7"/>
    <w:rsid w:val="0001617D"/>
    <w:rsid w:val="00016699"/>
    <w:rsid w:val="000319BA"/>
    <w:rsid w:val="00031E8A"/>
    <w:rsid w:val="00034EE0"/>
    <w:rsid w:val="00037319"/>
    <w:rsid w:val="00037D81"/>
    <w:rsid w:val="00042089"/>
    <w:rsid w:val="000622D5"/>
    <w:rsid w:val="00065E53"/>
    <w:rsid w:val="00073075"/>
    <w:rsid w:val="0007669C"/>
    <w:rsid w:val="00076D83"/>
    <w:rsid w:val="000779A1"/>
    <w:rsid w:val="00082A43"/>
    <w:rsid w:val="000848B5"/>
    <w:rsid w:val="00084DF8"/>
    <w:rsid w:val="0008618A"/>
    <w:rsid w:val="000925DC"/>
    <w:rsid w:val="000945DA"/>
    <w:rsid w:val="00096E52"/>
    <w:rsid w:val="00097A42"/>
    <w:rsid w:val="000A07E4"/>
    <w:rsid w:val="000A42DE"/>
    <w:rsid w:val="000A447F"/>
    <w:rsid w:val="000B2962"/>
    <w:rsid w:val="000B6995"/>
    <w:rsid w:val="000B73F4"/>
    <w:rsid w:val="000C478B"/>
    <w:rsid w:val="000C48EE"/>
    <w:rsid w:val="000E3786"/>
    <w:rsid w:val="000F0A09"/>
    <w:rsid w:val="000F6D8C"/>
    <w:rsid w:val="00107A8F"/>
    <w:rsid w:val="00114001"/>
    <w:rsid w:val="00121013"/>
    <w:rsid w:val="001216AC"/>
    <w:rsid w:val="00121D87"/>
    <w:rsid w:val="0012228E"/>
    <w:rsid w:val="00137656"/>
    <w:rsid w:val="0014325A"/>
    <w:rsid w:val="0014341C"/>
    <w:rsid w:val="0015006B"/>
    <w:rsid w:val="00150848"/>
    <w:rsid w:val="001547B3"/>
    <w:rsid w:val="00157E0D"/>
    <w:rsid w:val="00164C4B"/>
    <w:rsid w:val="00167361"/>
    <w:rsid w:val="001724C3"/>
    <w:rsid w:val="001742E7"/>
    <w:rsid w:val="00187647"/>
    <w:rsid w:val="0019060A"/>
    <w:rsid w:val="00191E49"/>
    <w:rsid w:val="00193C90"/>
    <w:rsid w:val="00194C0E"/>
    <w:rsid w:val="001A01A2"/>
    <w:rsid w:val="001A09C6"/>
    <w:rsid w:val="001A32BA"/>
    <w:rsid w:val="001B61BC"/>
    <w:rsid w:val="001B7A42"/>
    <w:rsid w:val="001C2BB8"/>
    <w:rsid w:val="001C3611"/>
    <w:rsid w:val="001C39EC"/>
    <w:rsid w:val="001D4E4B"/>
    <w:rsid w:val="001E1A4C"/>
    <w:rsid w:val="001E5814"/>
    <w:rsid w:val="001F2377"/>
    <w:rsid w:val="001F3A42"/>
    <w:rsid w:val="0020278D"/>
    <w:rsid w:val="00206328"/>
    <w:rsid w:val="00216A90"/>
    <w:rsid w:val="002207F7"/>
    <w:rsid w:val="00225230"/>
    <w:rsid w:val="00225A96"/>
    <w:rsid w:val="00230AFF"/>
    <w:rsid w:val="00231788"/>
    <w:rsid w:val="0024351A"/>
    <w:rsid w:val="00247CF9"/>
    <w:rsid w:val="0025088C"/>
    <w:rsid w:val="00271AA0"/>
    <w:rsid w:val="00271D44"/>
    <w:rsid w:val="00272547"/>
    <w:rsid w:val="00272B84"/>
    <w:rsid w:val="00273779"/>
    <w:rsid w:val="00275CB8"/>
    <w:rsid w:val="00283008"/>
    <w:rsid w:val="00284586"/>
    <w:rsid w:val="002950CC"/>
    <w:rsid w:val="002979ED"/>
    <w:rsid w:val="002A2C5C"/>
    <w:rsid w:val="002A5F05"/>
    <w:rsid w:val="002A6D4B"/>
    <w:rsid w:val="002B0022"/>
    <w:rsid w:val="002B01F8"/>
    <w:rsid w:val="002B6BEB"/>
    <w:rsid w:val="002D1A48"/>
    <w:rsid w:val="002D7251"/>
    <w:rsid w:val="002E66E4"/>
    <w:rsid w:val="002E7C40"/>
    <w:rsid w:val="002F0616"/>
    <w:rsid w:val="002F6D22"/>
    <w:rsid w:val="003035F1"/>
    <w:rsid w:val="003135CB"/>
    <w:rsid w:val="0031665E"/>
    <w:rsid w:val="00343966"/>
    <w:rsid w:val="00351274"/>
    <w:rsid w:val="0035160E"/>
    <w:rsid w:val="00352B7E"/>
    <w:rsid w:val="00364550"/>
    <w:rsid w:val="00376181"/>
    <w:rsid w:val="00376C4D"/>
    <w:rsid w:val="00376EF8"/>
    <w:rsid w:val="00381641"/>
    <w:rsid w:val="00381F8D"/>
    <w:rsid w:val="003838D9"/>
    <w:rsid w:val="00384A55"/>
    <w:rsid w:val="00386AE0"/>
    <w:rsid w:val="00392F12"/>
    <w:rsid w:val="003943E4"/>
    <w:rsid w:val="003A30E6"/>
    <w:rsid w:val="003B2A33"/>
    <w:rsid w:val="003B4B7D"/>
    <w:rsid w:val="003C5320"/>
    <w:rsid w:val="003C5E93"/>
    <w:rsid w:val="003D3897"/>
    <w:rsid w:val="003E1CB6"/>
    <w:rsid w:val="003E2144"/>
    <w:rsid w:val="00404E5E"/>
    <w:rsid w:val="00406995"/>
    <w:rsid w:val="004069E1"/>
    <w:rsid w:val="00411FFF"/>
    <w:rsid w:val="0041744C"/>
    <w:rsid w:val="004224AD"/>
    <w:rsid w:val="00422E8E"/>
    <w:rsid w:val="00426DAD"/>
    <w:rsid w:val="00433E6E"/>
    <w:rsid w:val="00444ABB"/>
    <w:rsid w:val="00447468"/>
    <w:rsid w:val="00451C46"/>
    <w:rsid w:val="004562D3"/>
    <w:rsid w:val="00456B66"/>
    <w:rsid w:val="0045709E"/>
    <w:rsid w:val="00461600"/>
    <w:rsid w:val="00464216"/>
    <w:rsid w:val="004709CB"/>
    <w:rsid w:val="00471983"/>
    <w:rsid w:val="00472123"/>
    <w:rsid w:val="00474A1D"/>
    <w:rsid w:val="0047511A"/>
    <w:rsid w:val="00480905"/>
    <w:rsid w:val="0048135F"/>
    <w:rsid w:val="00481CB1"/>
    <w:rsid w:val="004851B1"/>
    <w:rsid w:val="00486F10"/>
    <w:rsid w:val="00490B86"/>
    <w:rsid w:val="00490E9A"/>
    <w:rsid w:val="004951EB"/>
    <w:rsid w:val="004B22A9"/>
    <w:rsid w:val="004D1E23"/>
    <w:rsid w:val="004D2738"/>
    <w:rsid w:val="004D6D10"/>
    <w:rsid w:val="004D7876"/>
    <w:rsid w:val="004E360F"/>
    <w:rsid w:val="004E5321"/>
    <w:rsid w:val="004F3A50"/>
    <w:rsid w:val="004F4328"/>
    <w:rsid w:val="004F5FCF"/>
    <w:rsid w:val="0050028B"/>
    <w:rsid w:val="00512BB8"/>
    <w:rsid w:val="005177E3"/>
    <w:rsid w:val="00517BE8"/>
    <w:rsid w:val="00526B95"/>
    <w:rsid w:val="0052739D"/>
    <w:rsid w:val="00530560"/>
    <w:rsid w:val="005359D2"/>
    <w:rsid w:val="00541208"/>
    <w:rsid w:val="00545034"/>
    <w:rsid w:val="00546072"/>
    <w:rsid w:val="005515C1"/>
    <w:rsid w:val="00556603"/>
    <w:rsid w:val="00560B57"/>
    <w:rsid w:val="005614B9"/>
    <w:rsid w:val="00570658"/>
    <w:rsid w:val="00571537"/>
    <w:rsid w:val="00571CE7"/>
    <w:rsid w:val="00574CE2"/>
    <w:rsid w:val="00575E78"/>
    <w:rsid w:val="00576608"/>
    <w:rsid w:val="005809AE"/>
    <w:rsid w:val="00583FB6"/>
    <w:rsid w:val="005852A0"/>
    <w:rsid w:val="0058694F"/>
    <w:rsid w:val="00595BE0"/>
    <w:rsid w:val="0059623E"/>
    <w:rsid w:val="005A05C4"/>
    <w:rsid w:val="005A1D9D"/>
    <w:rsid w:val="005A56E6"/>
    <w:rsid w:val="005B3FD9"/>
    <w:rsid w:val="005C3892"/>
    <w:rsid w:val="005C712C"/>
    <w:rsid w:val="005C7412"/>
    <w:rsid w:val="005D055C"/>
    <w:rsid w:val="005E443A"/>
    <w:rsid w:val="005E63EE"/>
    <w:rsid w:val="005E7E71"/>
    <w:rsid w:val="005F76B1"/>
    <w:rsid w:val="006039B3"/>
    <w:rsid w:val="0061521F"/>
    <w:rsid w:val="00617538"/>
    <w:rsid w:val="006224FC"/>
    <w:rsid w:val="006229FE"/>
    <w:rsid w:val="00625A96"/>
    <w:rsid w:val="00625AC6"/>
    <w:rsid w:val="00625F75"/>
    <w:rsid w:val="00634737"/>
    <w:rsid w:val="0064068E"/>
    <w:rsid w:val="00646E67"/>
    <w:rsid w:val="00656536"/>
    <w:rsid w:val="00657FC2"/>
    <w:rsid w:val="006640D9"/>
    <w:rsid w:val="00664E71"/>
    <w:rsid w:val="00671BD8"/>
    <w:rsid w:val="00673D12"/>
    <w:rsid w:val="006918CE"/>
    <w:rsid w:val="0069357D"/>
    <w:rsid w:val="00693A84"/>
    <w:rsid w:val="006A14D0"/>
    <w:rsid w:val="006B08CA"/>
    <w:rsid w:val="006B0C51"/>
    <w:rsid w:val="006B2FF5"/>
    <w:rsid w:val="006B42D4"/>
    <w:rsid w:val="006C3FE4"/>
    <w:rsid w:val="006D318C"/>
    <w:rsid w:val="006D3DA2"/>
    <w:rsid w:val="006E0529"/>
    <w:rsid w:val="006E19FC"/>
    <w:rsid w:val="006E4402"/>
    <w:rsid w:val="006F1837"/>
    <w:rsid w:val="006F1AD9"/>
    <w:rsid w:val="006F74D0"/>
    <w:rsid w:val="00704AAB"/>
    <w:rsid w:val="00706813"/>
    <w:rsid w:val="00717B13"/>
    <w:rsid w:val="00720973"/>
    <w:rsid w:val="007228C0"/>
    <w:rsid w:val="00723B41"/>
    <w:rsid w:val="00730311"/>
    <w:rsid w:val="00731F40"/>
    <w:rsid w:val="00735DCE"/>
    <w:rsid w:val="00744887"/>
    <w:rsid w:val="00763CA2"/>
    <w:rsid w:val="007641C6"/>
    <w:rsid w:val="0076561E"/>
    <w:rsid w:val="00766E8B"/>
    <w:rsid w:val="00770BCC"/>
    <w:rsid w:val="00771603"/>
    <w:rsid w:val="00775772"/>
    <w:rsid w:val="00776E78"/>
    <w:rsid w:val="00784A69"/>
    <w:rsid w:val="007911F0"/>
    <w:rsid w:val="00796A02"/>
    <w:rsid w:val="007A09D4"/>
    <w:rsid w:val="007A1C87"/>
    <w:rsid w:val="007A4C2F"/>
    <w:rsid w:val="007B5941"/>
    <w:rsid w:val="007B7106"/>
    <w:rsid w:val="007C5D4B"/>
    <w:rsid w:val="007C63D1"/>
    <w:rsid w:val="007C7668"/>
    <w:rsid w:val="007C7F3A"/>
    <w:rsid w:val="007D4E26"/>
    <w:rsid w:val="007D64A3"/>
    <w:rsid w:val="007D727D"/>
    <w:rsid w:val="007E2358"/>
    <w:rsid w:val="007F0B4A"/>
    <w:rsid w:val="007F1D5D"/>
    <w:rsid w:val="007F3C62"/>
    <w:rsid w:val="00804DEF"/>
    <w:rsid w:val="008224CB"/>
    <w:rsid w:val="0082473A"/>
    <w:rsid w:val="00830CD5"/>
    <w:rsid w:val="00832CFA"/>
    <w:rsid w:val="00833554"/>
    <w:rsid w:val="00835A98"/>
    <w:rsid w:val="00836DCF"/>
    <w:rsid w:val="00845FF9"/>
    <w:rsid w:val="0085475B"/>
    <w:rsid w:val="0085760C"/>
    <w:rsid w:val="0086087F"/>
    <w:rsid w:val="00863FC9"/>
    <w:rsid w:val="00864BC7"/>
    <w:rsid w:val="00866660"/>
    <w:rsid w:val="00866B75"/>
    <w:rsid w:val="00870C05"/>
    <w:rsid w:val="00873E6F"/>
    <w:rsid w:val="00873F58"/>
    <w:rsid w:val="00874F0E"/>
    <w:rsid w:val="00875FDD"/>
    <w:rsid w:val="008802AC"/>
    <w:rsid w:val="00893D0F"/>
    <w:rsid w:val="008A205C"/>
    <w:rsid w:val="008A397D"/>
    <w:rsid w:val="008B0936"/>
    <w:rsid w:val="008B74C6"/>
    <w:rsid w:val="008C0B6D"/>
    <w:rsid w:val="008C274D"/>
    <w:rsid w:val="008C4E5B"/>
    <w:rsid w:val="008D0448"/>
    <w:rsid w:val="008D105F"/>
    <w:rsid w:val="008D461E"/>
    <w:rsid w:val="008D5A8A"/>
    <w:rsid w:val="008E315F"/>
    <w:rsid w:val="008E3F26"/>
    <w:rsid w:val="008E4B25"/>
    <w:rsid w:val="008E7FE0"/>
    <w:rsid w:val="008F3DF6"/>
    <w:rsid w:val="008F448B"/>
    <w:rsid w:val="00912DB7"/>
    <w:rsid w:val="00913A59"/>
    <w:rsid w:val="0091499E"/>
    <w:rsid w:val="009166A3"/>
    <w:rsid w:val="009171B6"/>
    <w:rsid w:val="0091776F"/>
    <w:rsid w:val="00921B80"/>
    <w:rsid w:val="0092794D"/>
    <w:rsid w:val="00943985"/>
    <w:rsid w:val="00956CD7"/>
    <w:rsid w:val="00962DA1"/>
    <w:rsid w:val="00964CD7"/>
    <w:rsid w:val="009665EF"/>
    <w:rsid w:val="0097055D"/>
    <w:rsid w:val="009727EC"/>
    <w:rsid w:val="009729A0"/>
    <w:rsid w:val="009742CA"/>
    <w:rsid w:val="009742E2"/>
    <w:rsid w:val="009837E5"/>
    <w:rsid w:val="00987793"/>
    <w:rsid w:val="0099087A"/>
    <w:rsid w:val="00992F57"/>
    <w:rsid w:val="0099588F"/>
    <w:rsid w:val="00995EC3"/>
    <w:rsid w:val="009A3C24"/>
    <w:rsid w:val="009A6F62"/>
    <w:rsid w:val="009A76B1"/>
    <w:rsid w:val="009B2800"/>
    <w:rsid w:val="009B41BA"/>
    <w:rsid w:val="009B5586"/>
    <w:rsid w:val="009C2210"/>
    <w:rsid w:val="009C2366"/>
    <w:rsid w:val="009C5BA3"/>
    <w:rsid w:val="009C5DD6"/>
    <w:rsid w:val="009D249F"/>
    <w:rsid w:val="009D517C"/>
    <w:rsid w:val="009E68AD"/>
    <w:rsid w:val="009F6F9E"/>
    <w:rsid w:val="00A01D1A"/>
    <w:rsid w:val="00A02066"/>
    <w:rsid w:val="00A0514D"/>
    <w:rsid w:val="00A05A44"/>
    <w:rsid w:val="00A108AF"/>
    <w:rsid w:val="00A11193"/>
    <w:rsid w:val="00A12C92"/>
    <w:rsid w:val="00A13BED"/>
    <w:rsid w:val="00A2081E"/>
    <w:rsid w:val="00A230E2"/>
    <w:rsid w:val="00A24207"/>
    <w:rsid w:val="00A261CE"/>
    <w:rsid w:val="00A27412"/>
    <w:rsid w:val="00A33415"/>
    <w:rsid w:val="00A45197"/>
    <w:rsid w:val="00A46889"/>
    <w:rsid w:val="00A51C0B"/>
    <w:rsid w:val="00A54D77"/>
    <w:rsid w:val="00A55683"/>
    <w:rsid w:val="00A61B07"/>
    <w:rsid w:val="00A674FC"/>
    <w:rsid w:val="00A77BC2"/>
    <w:rsid w:val="00A863D7"/>
    <w:rsid w:val="00A87B21"/>
    <w:rsid w:val="00AA74FE"/>
    <w:rsid w:val="00AB1DD2"/>
    <w:rsid w:val="00AB69D7"/>
    <w:rsid w:val="00AD0989"/>
    <w:rsid w:val="00AD3EE4"/>
    <w:rsid w:val="00AD639B"/>
    <w:rsid w:val="00AD6410"/>
    <w:rsid w:val="00AD78C6"/>
    <w:rsid w:val="00AE091C"/>
    <w:rsid w:val="00AE0AB6"/>
    <w:rsid w:val="00AE6F33"/>
    <w:rsid w:val="00AE7E11"/>
    <w:rsid w:val="00B11C7C"/>
    <w:rsid w:val="00B17180"/>
    <w:rsid w:val="00B22D2D"/>
    <w:rsid w:val="00B26080"/>
    <w:rsid w:val="00B3215B"/>
    <w:rsid w:val="00B3587D"/>
    <w:rsid w:val="00B36DF3"/>
    <w:rsid w:val="00B41439"/>
    <w:rsid w:val="00B446C1"/>
    <w:rsid w:val="00B446EA"/>
    <w:rsid w:val="00B45EB4"/>
    <w:rsid w:val="00B5265D"/>
    <w:rsid w:val="00B531EA"/>
    <w:rsid w:val="00B54310"/>
    <w:rsid w:val="00B5764B"/>
    <w:rsid w:val="00B625B1"/>
    <w:rsid w:val="00B6385A"/>
    <w:rsid w:val="00B65953"/>
    <w:rsid w:val="00B7701A"/>
    <w:rsid w:val="00B77A56"/>
    <w:rsid w:val="00B77E57"/>
    <w:rsid w:val="00B82E34"/>
    <w:rsid w:val="00B849BA"/>
    <w:rsid w:val="00B968F7"/>
    <w:rsid w:val="00BB37A6"/>
    <w:rsid w:val="00BB5FF1"/>
    <w:rsid w:val="00BB6D1D"/>
    <w:rsid w:val="00BB6E77"/>
    <w:rsid w:val="00BC199B"/>
    <w:rsid w:val="00BC361B"/>
    <w:rsid w:val="00BC5EBF"/>
    <w:rsid w:val="00BC6FA5"/>
    <w:rsid w:val="00BC728F"/>
    <w:rsid w:val="00BD030A"/>
    <w:rsid w:val="00BD2A2B"/>
    <w:rsid w:val="00BD6DFC"/>
    <w:rsid w:val="00BE01D6"/>
    <w:rsid w:val="00BE0E0D"/>
    <w:rsid w:val="00BE1C1B"/>
    <w:rsid w:val="00BF477E"/>
    <w:rsid w:val="00C04801"/>
    <w:rsid w:val="00C130C0"/>
    <w:rsid w:val="00C24B9D"/>
    <w:rsid w:val="00C271C9"/>
    <w:rsid w:val="00C27EFA"/>
    <w:rsid w:val="00C338E3"/>
    <w:rsid w:val="00C375F2"/>
    <w:rsid w:val="00C44AE0"/>
    <w:rsid w:val="00C53445"/>
    <w:rsid w:val="00C56C11"/>
    <w:rsid w:val="00C61901"/>
    <w:rsid w:val="00C7548C"/>
    <w:rsid w:val="00C760F2"/>
    <w:rsid w:val="00C84457"/>
    <w:rsid w:val="00C84BB3"/>
    <w:rsid w:val="00C85379"/>
    <w:rsid w:val="00C91C86"/>
    <w:rsid w:val="00C954AC"/>
    <w:rsid w:val="00C97778"/>
    <w:rsid w:val="00CB36D9"/>
    <w:rsid w:val="00CB3C70"/>
    <w:rsid w:val="00CB4D3E"/>
    <w:rsid w:val="00CB63E3"/>
    <w:rsid w:val="00CC2662"/>
    <w:rsid w:val="00CC6A6F"/>
    <w:rsid w:val="00CE231A"/>
    <w:rsid w:val="00CF2EBE"/>
    <w:rsid w:val="00CF4462"/>
    <w:rsid w:val="00CF4BE5"/>
    <w:rsid w:val="00D0492E"/>
    <w:rsid w:val="00D04D45"/>
    <w:rsid w:val="00D05085"/>
    <w:rsid w:val="00D11265"/>
    <w:rsid w:val="00D14466"/>
    <w:rsid w:val="00D20220"/>
    <w:rsid w:val="00D22315"/>
    <w:rsid w:val="00D23D50"/>
    <w:rsid w:val="00D2536B"/>
    <w:rsid w:val="00D26EE1"/>
    <w:rsid w:val="00D31BF8"/>
    <w:rsid w:val="00D34EA0"/>
    <w:rsid w:val="00D35928"/>
    <w:rsid w:val="00D35993"/>
    <w:rsid w:val="00D36B8C"/>
    <w:rsid w:val="00D41978"/>
    <w:rsid w:val="00D42D71"/>
    <w:rsid w:val="00D44C40"/>
    <w:rsid w:val="00D6618A"/>
    <w:rsid w:val="00D67325"/>
    <w:rsid w:val="00D6789B"/>
    <w:rsid w:val="00D75B10"/>
    <w:rsid w:val="00D76182"/>
    <w:rsid w:val="00D77E9F"/>
    <w:rsid w:val="00D82CAB"/>
    <w:rsid w:val="00D91F6A"/>
    <w:rsid w:val="00D9799F"/>
    <w:rsid w:val="00DA0B00"/>
    <w:rsid w:val="00DA1C9E"/>
    <w:rsid w:val="00DA7EF8"/>
    <w:rsid w:val="00DB0E80"/>
    <w:rsid w:val="00DB235E"/>
    <w:rsid w:val="00DB2B05"/>
    <w:rsid w:val="00DB439D"/>
    <w:rsid w:val="00DC2510"/>
    <w:rsid w:val="00DD0B29"/>
    <w:rsid w:val="00DD1245"/>
    <w:rsid w:val="00DD5F9E"/>
    <w:rsid w:val="00DE1D91"/>
    <w:rsid w:val="00DE2579"/>
    <w:rsid w:val="00DE7291"/>
    <w:rsid w:val="00DF2CDB"/>
    <w:rsid w:val="00DF4803"/>
    <w:rsid w:val="00DF4DA8"/>
    <w:rsid w:val="00E02C98"/>
    <w:rsid w:val="00E06AAE"/>
    <w:rsid w:val="00E07A7E"/>
    <w:rsid w:val="00E11301"/>
    <w:rsid w:val="00E13B8F"/>
    <w:rsid w:val="00E171AC"/>
    <w:rsid w:val="00E20BE5"/>
    <w:rsid w:val="00E34CB1"/>
    <w:rsid w:val="00E34F5D"/>
    <w:rsid w:val="00E36630"/>
    <w:rsid w:val="00E466A7"/>
    <w:rsid w:val="00E51093"/>
    <w:rsid w:val="00E55C1E"/>
    <w:rsid w:val="00E5678F"/>
    <w:rsid w:val="00E63248"/>
    <w:rsid w:val="00E6717E"/>
    <w:rsid w:val="00E73555"/>
    <w:rsid w:val="00E81C72"/>
    <w:rsid w:val="00E82328"/>
    <w:rsid w:val="00E90422"/>
    <w:rsid w:val="00E92EF9"/>
    <w:rsid w:val="00E9332B"/>
    <w:rsid w:val="00E95790"/>
    <w:rsid w:val="00E977DA"/>
    <w:rsid w:val="00E97924"/>
    <w:rsid w:val="00EA0CEE"/>
    <w:rsid w:val="00EA444E"/>
    <w:rsid w:val="00EA4A4D"/>
    <w:rsid w:val="00EA5C7E"/>
    <w:rsid w:val="00EA698E"/>
    <w:rsid w:val="00EB2EA7"/>
    <w:rsid w:val="00EB3FBE"/>
    <w:rsid w:val="00EB4B0D"/>
    <w:rsid w:val="00EB53CA"/>
    <w:rsid w:val="00EC3643"/>
    <w:rsid w:val="00EC445F"/>
    <w:rsid w:val="00ED38BA"/>
    <w:rsid w:val="00EE214C"/>
    <w:rsid w:val="00EE702A"/>
    <w:rsid w:val="00EF4465"/>
    <w:rsid w:val="00F0543F"/>
    <w:rsid w:val="00F05905"/>
    <w:rsid w:val="00F07CE4"/>
    <w:rsid w:val="00F137D1"/>
    <w:rsid w:val="00F2646D"/>
    <w:rsid w:val="00F2769C"/>
    <w:rsid w:val="00F31610"/>
    <w:rsid w:val="00F33532"/>
    <w:rsid w:val="00F33E8B"/>
    <w:rsid w:val="00F3473D"/>
    <w:rsid w:val="00F37FEF"/>
    <w:rsid w:val="00F41C14"/>
    <w:rsid w:val="00F43ECD"/>
    <w:rsid w:val="00F4663B"/>
    <w:rsid w:val="00F46A85"/>
    <w:rsid w:val="00F538AA"/>
    <w:rsid w:val="00F55746"/>
    <w:rsid w:val="00F630C5"/>
    <w:rsid w:val="00F65270"/>
    <w:rsid w:val="00F66FB5"/>
    <w:rsid w:val="00F712E3"/>
    <w:rsid w:val="00F71832"/>
    <w:rsid w:val="00F75014"/>
    <w:rsid w:val="00F81705"/>
    <w:rsid w:val="00F8365D"/>
    <w:rsid w:val="00F84B23"/>
    <w:rsid w:val="00F85B02"/>
    <w:rsid w:val="00F871FC"/>
    <w:rsid w:val="00F9113E"/>
    <w:rsid w:val="00F93CE3"/>
    <w:rsid w:val="00F951BD"/>
    <w:rsid w:val="00FA16EE"/>
    <w:rsid w:val="00FA3CFC"/>
    <w:rsid w:val="00FB0DA6"/>
    <w:rsid w:val="00FC5466"/>
    <w:rsid w:val="00FC796F"/>
    <w:rsid w:val="00FD49A7"/>
    <w:rsid w:val="00FD6EC8"/>
    <w:rsid w:val="00FD7FD0"/>
    <w:rsid w:val="00FE3551"/>
    <w:rsid w:val="00FF057A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uiPriority="48"/>
  </w:latentStyles>
  <w:style w:type="paragraph" w:default="1" w:styleId="Standard">
    <w:name w:val="Normal"/>
    <w:qFormat/>
    <w:rsid w:val="00E82328"/>
    <w:rPr>
      <w:sz w:val="18"/>
      <w:szCs w:val="18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22D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2D2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AD0989"/>
    <w:rPr>
      <w:b w:val="0"/>
      <w:bCs/>
      <w:bdr w:val="none" w:sz="0" w:space="0" w:color="auto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992F57"/>
    <w:rPr>
      <w:rFonts w:ascii="Arial" w:hAnsi="Arial" w:cs="Arial"/>
      <w:sz w:val="22"/>
      <w:szCs w:val="24"/>
    </w:rPr>
  </w:style>
  <w:style w:type="character" w:customStyle="1" w:styleId="KopfzeileZchn">
    <w:name w:val="Kopfzeile Zchn"/>
    <w:link w:val="Kopfzeile"/>
    <w:uiPriority w:val="99"/>
    <w:rsid w:val="00B22D2D"/>
    <w:rPr>
      <w:sz w:val="24"/>
    </w:rPr>
  </w:style>
  <w:style w:type="character" w:customStyle="1" w:styleId="berschrift4Zchn">
    <w:name w:val="Überschrift 4 Zchn"/>
    <w:link w:val="berschrift4"/>
    <w:uiPriority w:val="9"/>
    <w:semiHidden/>
    <w:rsid w:val="00B22D2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6Zchn">
    <w:name w:val="Überschrift 6 Zchn"/>
    <w:link w:val="berschrift6"/>
    <w:uiPriority w:val="9"/>
    <w:semiHidden/>
    <w:rsid w:val="00B22D2D"/>
    <w:rPr>
      <w:rFonts w:ascii="Calibri" w:eastAsia="Times New Roman" w:hAnsi="Calibri" w:cs="Times New Roman"/>
      <w:b/>
      <w:bCs/>
      <w:sz w:val="22"/>
      <w:szCs w:val="22"/>
    </w:rPr>
  </w:style>
  <w:style w:type="table" w:styleId="Tabellenraster">
    <w:name w:val="Table Grid"/>
    <w:basedOn w:val="NormaleTabelle"/>
    <w:uiPriority w:val="59"/>
    <w:rsid w:val="00664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004AE8"/>
  </w:style>
  <w:style w:type="paragraph" w:customStyle="1" w:styleId="EinfAbs">
    <w:name w:val="[Einf. Abs.]"/>
    <w:basedOn w:val="Standard"/>
    <w:uiPriority w:val="99"/>
    <w:rsid w:val="009727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NotizEbene21">
    <w:name w:val="Notiz Ebene 21"/>
    <w:basedOn w:val="Standard"/>
    <w:uiPriority w:val="1"/>
    <w:qFormat/>
    <w:rsid w:val="00AD0989"/>
    <w:pPr>
      <w:keepNext/>
      <w:numPr>
        <w:ilvl w:val="1"/>
        <w:numId w:val="4"/>
      </w:numPr>
      <w:contextualSpacing/>
      <w:outlineLvl w:val="1"/>
    </w:pPr>
    <w:rPr>
      <w:rFonts w:ascii="Verdana" w:hAnsi="Verdana"/>
    </w:rPr>
  </w:style>
  <w:style w:type="paragraph" w:styleId="Titel">
    <w:name w:val="Title"/>
    <w:basedOn w:val="Standard"/>
    <w:next w:val="Standard"/>
    <w:link w:val="TitelZchn"/>
    <w:uiPriority w:val="10"/>
    <w:qFormat/>
    <w:rsid w:val="00AD0989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AD0989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Seitenzahl">
    <w:name w:val="page number"/>
    <w:basedOn w:val="Absatz-Standardschriftart"/>
    <w:uiPriority w:val="99"/>
    <w:semiHidden/>
    <w:unhideWhenUsed/>
    <w:rsid w:val="005177E3"/>
  </w:style>
  <w:style w:type="character" w:styleId="BesuchterHyperlink">
    <w:name w:val="FollowedHyperlink"/>
    <w:basedOn w:val="Absatz-Standardschriftart"/>
    <w:uiPriority w:val="99"/>
    <w:semiHidden/>
    <w:unhideWhenUsed/>
    <w:rsid w:val="00B446C1"/>
    <w:rPr>
      <w:color w:val="800080" w:themeColor="followedHyperlink"/>
      <w:u w:val="single"/>
    </w:rPr>
  </w:style>
  <w:style w:type="paragraph" w:styleId="berarbeitung">
    <w:name w:val="Revision"/>
    <w:hidden/>
    <w:uiPriority w:val="71"/>
    <w:rsid w:val="00D75B10"/>
    <w:rPr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D5F9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uiPriority="48"/>
  </w:latentStyles>
  <w:style w:type="paragraph" w:default="1" w:styleId="Standard">
    <w:name w:val="Normal"/>
    <w:qFormat/>
    <w:rsid w:val="00E82328"/>
    <w:rPr>
      <w:sz w:val="18"/>
      <w:szCs w:val="18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22D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2D2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AD0989"/>
    <w:rPr>
      <w:b w:val="0"/>
      <w:bCs/>
      <w:bdr w:val="none" w:sz="0" w:space="0" w:color="auto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992F57"/>
    <w:rPr>
      <w:rFonts w:ascii="Arial" w:hAnsi="Arial" w:cs="Arial"/>
      <w:sz w:val="22"/>
      <w:szCs w:val="24"/>
    </w:rPr>
  </w:style>
  <w:style w:type="character" w:customStyle="1" w:styleId="KopfzeileZchn">
    <w:name w:val="Kopfzeile Zchn"/>
    <w:link w:val="Kopfzeile"/>
    <w:uiPriority w:val="99"/>
    <w:rsid w:val="00B22D2D"/>
    <w:rPr>
      <w:sz w:val="24"/>
    </w:rPr>
  </w:style>
  <w:style w:type="character" w:customStyle="1" w:styleId="berschrift4Zchn">
    <w:name w:val="Überschrift 4 Zchn"/>
    <w:link w:val="berschrift4"/>
    <w:uiPriority w:val="9"/>
    <w:semiHidden/>
    <w:rsid w:val="00B22D2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6Zchn">
    <w:name w:val="Überschrift 6 Zchn"/>
    <w:link w:val="berschrift6"/>
    <w:uiPriority w:val="9"/>
    <w:semiHidden/>
    <w:rsid w:val="00B22D2D"/>
    <w:rPr>
      <w:rFonts w:ascii="Calibri" w:eastAsia="Times New Roman" w:hAnsi="Calibri" w:cs="Times New Roman"/>
      <w:b/>
      <w:bCs/>
      <w:sz w:val="22"/>
      <w:szCs w:val="22"/>
    </w:rPr>
  </w:style>
  <w:style w:type="table" w:styleId="Tabellenraster">
    <w:name w:val="Table Grid"/>
    <w:basedOn w:val="NormaleTabelle"/>
    <w:uiPriority w:val="59"/>
    <w:rsid w:val="00664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004AE8"/>
  </w:style>
  <w:style w:type="paragraph" w:customStyle="1" w:styleId="EinfAbs">
    <w:name w:val="[Einf. Abs.]"/>
    <w:basedOn w:val="Standard"/>
    <w:uiPriority w:val="99"/>
    <w:rsid w:val="009727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NotizEbene21">
    <w:name w:val="Notiz Ebene 21"/>
    <w:basedOn w:val="Standard"/>
    <w:uiPriority w:val="1"/>
    <w:qFormat/>
    <w:rsid w:val="00AD0989"/>
    <w:pPr>
      <w:keepNext/>
      <w:numPr>
        <w:ilvl w:val="1"/>
        <w:numId w:val="4"/>
      </w:numPr>
      <w:contextualSpacing/>
      <w:outlineLvl w:val="1"/>
    </w:pPr>
    <w:rPr>
      <w:rFonts w:ascii="Verdana" w:hAnsi="Verdana"/>
    </w:rPr>
  </w:style>
  <w:style w:type="paragraph" w:styleId="Titel">
    <w:name w:val="Title"/>
    <w:basedOn w:val="Standard"/>
    <w:next w:val="Standard"/>
    <w:link w:val="TitelZchn"/>
    <w:uiPriority w:val="10"/>
    <w:qFormat/>
    <w:rsid w:val="00AD0989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AD0989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Seitenzahl">
    <w:name w:val="page number"/>
    <w:basedOn w:val="Absatz-Standardschriftart"/>
    <w:uiPriority w:val="99"/>
    <w:semiHidden/>
    <w:unhideWhenUsed/>
    <w:rsid w:val="005177E3"/>
  </w:style>
  <w:style w:type="character" w:styleId="BesuchterHyperlink">
    <w:name w:val="FollowedHyperlink"/>
    <w:basedOn w:val="Absatz-Standardschriftart"/>
    <w:uiPriority w:val="99"/>
    <w:semiHidden/>
    <w:unhideWhenUsed/>
    <w:rsid w:val="00B446C1"/>
    <w:rPr>
      <w:color w:val="800080" w:themeColor="followedHyperlink"/>
      <w:u w:val="single"/>
    </w:rPr>
  </w:style>
  <w:style w:type="paragraph" w:styleId="berarbeitung">
    <w:name w:val="Revision"/>
    <w:hidden/>
    <w:uiPriority w:val="71"/>
    <w:rsid w:val="00D75B10"/>
    <w:rPr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D5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48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47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2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6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1997">
                                      <w:marLeft w:val="0"/>
                                      <w:marRight w:val="-10"/>
                                      <w:marTop w:val="0"/>
                                      <w:marBottom w:val="0"/>
                                      <w:divBdr>
                                        <w:top w:val="single" w:sz="4" w:space="0" w:color="FFFFFF"/>
                                        <w:left w:val="single" w:sz="4" w:space="0" w:color="FFFFFF"/>
                                        <w:bottom w:val="single" w:sz="4" w:space="0" w:color="FFFFFF"/>
                                        <w:right w:val="single" w:sz="4" w:space="0" w:color="FFFFFF"/>
                                      </w:divBdr>
                                      <w:divsChild>
                                        <w:div w:id="152189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01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B9D153-D63B-4FE9-B1EB-1FF426CAB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CTE Automotive GmbH Großer Fledderweg 76 49084 Osnabrück</vt:lpstr>
    </vt:vector>
  </TitlesOfParts>
  <Company>CTE GmbH</Company>
  <LinksUpToDate>false</LinksUpToDate>
  <CharactersWithSpaces>823</CharactersWithSpaces>
  <SharedDoc>false</SharedDoc>
  <HLinks>
    <vt:vector size="42" baseType="variant">
      <vt:variant>
        <vt:i4>103</vt:i4>
      </vt:variant>
      <vt:variant>
        <vt:i4>2168</vt:i4>
      </vt:variant>
      <vt:variant>
        <vt:i4>1025</vt:i4>
      </vt:variant>
      <vt:variant>
        <vt:i4>1</vt:i4>
      </vt:variant>
      <vt:variant>
        <vt:lpwstr>Linie</vt:lpwstr>
      </vt:variant>
      <vt:variant>
        <vt:lpwstr/>
      </vt:variant>
      <vt:variant>
        <vt:i4>103</vt:i4>
      </vt:variant>
      <vt:variant>
        <vt:i4>6430</vt:i4>
      </vt:variant>
      <vt:variant>
        <vt:i4>1026</vt:i4>
      </vt:variant>
      <vt:variant>
        <vt:i4>1</vt:i4>
      </vt:variant>
      <vt:variant>
        <vt:lpwstr>Linie</vt:lpwstr>
      </vt:variant>
      <vt:variant>
        <vt:lpwstr/>
      </vt:variant>
      <vt:variant>
        <vt:i4>393230</vt:i4>
      </vt:variant>
      <vt:variant>
        <vt:i4>6438</vt:i4>
      </vt:variant>
      <vt:variant>
        <vt:i4>1027</vt:i4>
      </vt:variant>
      <vt:variant>
        <vt:i4>1</vt:i4>
      </vt:variant>
      <vt:variant>
        <vt:lpwstr>Ecke</vt:lpwstr>
      </vt:variant>
      <vt:variant>
        <vt:lpwstr/>
      </vt:variant>
      <vt:variant>
        <vt:i4>7798897</vt:i4>
      </vt:variant>
      <vt:variant>
        <vt:i4>-1</vt:i4>
      </vt:variant>
      <vt:variant>
        <vt:i4>2071</vt:i4>
      </vt:variant>
      <vt:variant>
        <vt:i4>1</vt:i4>
      </vt:variant>
      <vt:variant>
        <vt:lpwstr>Symbol</vt:lpwstr>
      </vt:variant>
      <vt:variant>
        <vt:lpwstr/>
      </vt:variant>
      <vt:variant>
        <vt:i4>4063267</vt:i4>
      </vt:variant>
      <vt:variant>
        <vt:i4>-1</vt:i4>
      </vt:variant>
      <vt:variant>
        <vt:i4>2072</vt:i4>
      </vt:variant>
      <vt:variant>
        <vt:i4>1</vt:i4>
      </vt:variant>
      <vt:variant>
        <vt:lpwstr>Commeo_Briefbogen_Anschreiben_2017_07_Freigegeben_Seite1_Kopf55</vt:lpwstr>
      </vt:variant>
      <vt:variant>
        <vt:lpwstr/>
      </vt:variant>
      <vt:variant>
        <vt:i4>10092633</vt:i4>
      </vt:variant>
      <vt:variant>
        <vt:i4>-1</vt:i4>
      </vt:variant>
      <vt:variant>
        <vt:i4>2074</vt:i4>
      </vt:variant>
      <vt:variant>
        <vt:i4>1</vt:i4>
      </vt:variant>
      <vt:variant>
        <vt:lpwstr>Commeo_Briefbogen_Anschreiben_2017_07_Freigegeben_Seite1_Fuß33</vt:lpwstr>
      </vt:variant>
      <vt:variant>
        <vt:lpwstr/>
      </vt:variant>
      <vt:variant>
        <vt:i4>3997731</vt:i4>
      </vt:variant>
      <vt:variant>
        <vt:i4>-1</vt:i4>
      </vt:variant>
      <vt:variant>
        <vt:i4>2075</vt:i4>
      </vt:variant>
      <vt:variant>
        <vt:i4>1</vt:i4>
      </vt:variant>
      <vt:variant>
        <vt:lpwstr>Commeo_Briefbogen_Anschreiben_2017_07_Freigegeben_Seite2_Kopf55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Automotive GmbH Großer Fledderweg 76 49084 Osnabrück</dc:title>
  <dc:creator>Elke Pfeiffer</dc:creator>
  <cp:lastModifiedBy>komatz_s</cp:lastModifiedBy>
  <cp:revision>13</cp:revision>
  <cp:lastPrinted>2019-09-03T12:58:00Z</cp:lastPrinted>
  <dcterms:created xsi:type="dcterms:W3CDTF">2019-08-19T13:01:00Z</dcterms:created>
  <dcterms:modified xsi:type="dcterms:W3CDTF">2019-12-02T10:44:00Z</dcterms:modified>
</cp:coreProperties>
</file>