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6E94" w14:textId="77777777" w:rsidR="00AD6410" w:rsidRDefault="00C15E83" w:rsidP="00BF477E">
      <w:pPr>
        <w:ind w:right="-283"/>
        <w:rPr>
          <w:rFonts w:ascii="IBM Plex Sans" w:hAnsi="IBM Plex Sans" w:cs="Arial"/>
          <w:b/>
          <w:color w:val="262626"/>
          <w:sz w:val="22"/>
          <w:szCs w:val="22"/>
        </w:rPr>
      </w:pPr>
    </w:p>
    <w:p w14:paraId="53880609" w14:textId="57A4F686" w:rsidR="00F07CE4" w:rsidRPr="00443E28" w:rsidRDefault="006A0687" w:rsidP="00F07CE4">
      <w:pPr>
        <w:rPr>
          <w:rFonts w:ascii="IBM Plex Sans" w:hAnsi="IBM Plex Sans"/>
          <w:b/>
          <w:sz w:val="24"/>
        </w:rPr>
      </w:pPr>
      <w:r>
        <w:rPr>
          <w:rFonts w:ascii="IBM Plex Sans" w:hAnsi="IBM Plex Sans"/>
          <w:b/>
          <w:sz w:val="24"/>
        </w:rPr>
        <w:t xml:space="preserve">Persberichten </w:t>
      </w:r>
      <w:bookmarkStart w:id="0" w:name="_GoBack"/>
      <w:bookmarkEnd w:id="0"/>
      <w:r w:rsidRPr="00443E28">
        <w:rPr>
          <w:rFonts w:ascii="IBM Plex Sans" w:hAnsi="IBM Plex Sans"/>
          <w:b/>
          <w:sz w:val="24"/>
        </w:rPr>
        <w:t>floo / atmos / cambia</w:t>
      </w:r>
    </w:p>
    <w:p w14:paraId="245C7C3C" w14:textId="77777777" w:rsidR="00F07CE4" w:rsidRPr="00443E28" w:rsidRDefault="00C15E83" w:rsidP="00F07CE4">
      <w:pPr>
        <w:rPr>
          <w:rFonts w:ascii="IBM Plex Sans" w:hAnsi="IBM Plex Sans"/>
          <w:b/>
          <w:sz w:val="24"/>
        </w:rPr>
      </w:pPr>
    </w:p>
    <w:p w14:paraId="0B16D208" w14:textId="77777777" w:rsidR="00F07CE4" w:rsidRPr="00F07CE4" w:rsidRDefault="00C15E83" w:rsidP="00F07CE4">
      <w:pPr>
        <w:rPr>
          <w:rFonts w:ascii="IBM Plex Sans" w:hAnsi="IBM Plex Sans"/>
          <w:sz w:val="24"/>
          <w:szCs w:val="24"/>
        </w:rPr>
      </w:pPr>
    </w:p>
    <w:p w14:paraId="05843448" w14:textId="66F4E0D9" w:rsidR="00F07CE4" w:rsidRPr="00F07CE4" w:rsidRDefault="00C15E83" w:rsidP="00F07CE4">
      <w:pPr>
        <w:rPr>
          <w:rFonts w:ascii="IBM Plex Sans" w:hAnsi="IBM Plex Sans"/>
          <w:sz w:val="24"/>
          <w:szCs w:val="24"/>
        </w:rPr>
      </w:pPr>
    </w:p>
    <w:p w14:paraId="5BD5080F" w14:textId="77777777" w:rsidR="00F07CE4" w:rsidRPr="00F07CE4" w:rsidRDefault="00C15E83" w:rsidP="00F07CE4">
      <w:pPr>
        <w:rPr>
          <w:rFonts w:ascii="IBM Plex Sans" w:hAnsi="IBM Plex Sans"/>
          <w:sz w:val="24"/>
          <w:szCs w:val="24"/>
        </w:rPr>
      </w:pPr>
    </w:p>
    <w:p w14:paraId="16A2FBE5" w14:textId="77777777" w:rsidR="00F07CE4" w:rsidRPr="00F07CE4" w:rsidRDefault="00C15E83" w:rsidP="00F07CE4">
      <w:pPr>
        <w:rPr>
          <w:rFonts w:ascii="IBM Plex Sans" w:hAnsi="IBM Plex Sans"/>
          <w:sz w:val="24"/>
          <w:szCs w:val="24"/>
        </w:rPr>
      </w:pPr>
    </w:p>
    <w:p w14:paraId="05A64EDF" w14:textId="77777777" w:rsidR="00F07CE4" w:rsidRPr="00450EFC" w:rsidRDefault="006A0687" w:rsidP="00F07CE4">
      <w:pPr>
        <w:rPr>
          <w:rFonts w:ascii="IBM Plex Sans" w:hAnsi="IBM Plex Sans"/>
          <w:b/>
          <w:sz w:val="22"/>
          <w:szCs w:val="22"/>
        </w:rPr>
      </w:pPr>
      <w:r w:rsidRPr="00450EFC">
        <w:rPr>
          <w:rFonts w:ascii="IBM Plex Sans" w:hAnsi="IBM Plex Sans"/>
          <w:b/>
          <w:sz w:val="22"/>
          <w:szCs w:val="22"/>
        </w:rPr>
        <w:t>Creatieve vrijheid</w:t>
      </w:r>
    </w:p>
    <w:p w14:paraId="582C69D9" w14:textId="77777777" w:rsidR="00F07CE4" w:rsidRPr="00450EFC" w:rsidRDefault="00C15E83" w:rsidP="00F07CE4">
      <w:pPr>
        <w:rPr>
          <w:rFonts w:ascii="IBM Plex Sans" w:hAnsi="IBM Plex Sans"/>
          <w:sz w:val="22"/>
          <w:szCs w:val="22"/>
        </w:rPr>
      </w:pPr>
    </w:p>
    <w:p w14:paraId="3AE58372"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Een mengsel van verschillende programma's van rational in verbinding met keukenconcept floo, dat in samenwerking met de internationaal succesvolle designer Karim Rashid is ontstaan, straalt elegantie en purisme uit en biedt keukenplanners een hoge mate van creatieve vrijheid.</w:t>
      </w:r>
    </w:p>
    <w:p w14:paraId="11F08F8C" w14:textId="77777777" w:rsidR="00F07CE4" w:rsidRPr="00450EFC" w:rsidRDefault="00C15E83" w:rsidP="00F07CE4">
      <w:pPr>
        <w:rPr>
          <w:rFonts w:ascii="IBM Plex Sans" w:hAnsi="IBM Plex Sans"/>
          <w:sz w:val="22"/>
          <w:szCs w:val="22"/>
        </w:rPr>
      </w:pPr>
    </w:p>
    <w:p w14:paraId="54BFAD3F" w14:textId="678C7F2B" w:rsidR="00F07CE4" w:rsidRPr="00450EFC" w:rsidRDefault="006A0687" w:rsidP="00F07CE4">
      <w:pPr>
        <w:rPr>
          <w:rFonts w:ascii="IBM Plex Sans" w:hAnsi="IBM Plex Sans"/>
          <w:sz w:val="22"/>
          <w:szCs w:val="22"/>
        </w:rPr>
      </w:pPr>
      <w:r w:rsidRPr="00450EFC">
        <w:rPr>
          <w:rFonts w:ascii="IBM Plex Sans" w:hAnsi="IBM Plex Sans"/>
          <w:sz w:val="22"/>
          <w:szCs w:val="22"/>
        </w:rPr>
        <w:t xml:space="preserve">De boven- en hoge kasten van keukenconcept floo met zijn ronde, natuurlijke vormen </w:t>
      </w:r>
      <w:r w:rsidR="00527510" w:rsidRPr="00450EFC">
        <w:rPr>
          <w:rFonts w:ascii="IBM Plex Sans" w:hAnsi="IBM Plex Sans"/>
          <w:sz w:val="22"/>
          <w:szCs w:val="22"/>
        </w:rPr>
        <w:t>zijn</w:t>
      </w:r>
      <w:r w:rsidRPr="00450EFC">
        <w:rPr>
          <w:rFonts w:ascii="IBM Plex Sans" w:hAnsi="IBM Plex Sans"/>
          <w:sz w:val="22"/>
          <w:szCs w:val="22"/>
        </w:rPr>
        <w:t xml:space="preserve"> een onderscheidend kenmerk in de keukenbranche. Hierbij overtuigen de onderkasten door een zwarte greeplijst in programma atmos. Het fluweelzachte marmer antraciet leeft van een structuur vol contrasten en vormt zo een elegante tegenstelling bij de strakke fronten van cambia, die hier in het onderkasteiland werden geschoven alsof zij zweven.</w:t>
      </w:r>
    </w:p>
    <w:p w14:paraId="58663D5A" w14:textId="77777777" w:rsidR="00F07CE4" w:rsidRPr="00F07CE4" w:rsidRDefault="00C15E83" w:rsidP="00F07CE4">
      <w:pPr>
        <w:rPr>
          <w:rFonts w:ascii="IBM Plex Sans" w:hAnsi="IBM Plex Sans"/>
          <w:sz w:val="24"/>
          <w:szCs w:val="24"/>
        </w:rPr>
      </w:pPr>
    </w:p>
    <w:p w14:paraId="654C7C03" w14:textId="70ADB49D" w:rsidR="00F07CE4" w:rsidRDefault="00C15E83" w:rsidP="00F07CE4">
      <w:pPr>
        <w:rPr>
          <w:rFonts w:ascii="IBM Plex Sans" w:hAnsi="IBM Plex Sans"/>
          <w:sz w:val="24"/>
          <w:szCs w:val="24"/>
        </w:rPr>
      </w:pPr>
    </w:p>
    <w:p w14:paraId="52F6E64B" w14:textId="36BC0EBB" w:rsidR="00ED395C" w:rsidRDefault="00ED395C" w:rsidP="00F07CE4">
      <w:pPr>
        <w:rPr>
          <w:rFonts w:ascii="IBM Plex Sans" w:hAnsi="IBM Plex Sans"/>
          <w:sz w:val="24"/>
          <w:szCs w:val="24"/>
        </w:rPr>
      </w:pPr>
    </w:p>
    <w:p w14:paraId="7FB7FF10" w14:textId="77777777" w:rsidR="00167361" w:rsidRDefault="00C15E83" w:rsidP="00FC796F">
      <w:pPr>
        <w:ind w:right="1410"/>
        <w:rPr>
          <w:rFonts w:ascii="IBM Plex Sans" w:hAnsi="IBM Plex Sans" w:cs="Tahoma"/>
          <w:color w:val="262626"/>
          <w:sz w:val="20"/>
          <w:szCs w:val="20"/>
        </w:rPr>
      </w:pPr>
    </w:p>
    <w:p w14:paraId="50C10E7C" w14:textId="77777777" w:rsidR="00167361" w:rsidRDefault="00C15E83" w:rsidP="00FC796F">
      <w:pPr>
        <w:ind w:right="1410"/>
        <w:rPr>
          <w:rFonts w:ascii="IBM Plex Sans" w:hAnsi="IBM Plex Sans" w:cs="Tahoma"/>
          <w:color w:val="262626"/>
          <w:sz w:val="20"/>
          <w:szCs w:val="20"/>
        </w:rPr>
      </w:pPr>
    </w:p>
    <w:p w14:paraId="195586B0"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Uw contactpersoon:</w:t>
      </w:r>
    </w:p>
    <w:p w14:paraId="011CC709" w14:textId="77777777" w:rsidR="00167361" w:rsidRPr="001724C3" w:rsidRDefault="00C15E83" w:rsidP="00167361">
      <w:pPr>
        <w:shd w:val="solid" w:color="FFFFFF" w:fill="FFFFFF"/>
        <w:rPr>
          <w:rFonts w:ascii="IBM Plex Sans" w:hAnsi="IBM Plex Sans" w:cs="Tahoma"/>
          <w:color w:val="262626"/>
          <w:sz w:val="16"/>
          <w:szCs w:val="16"/>
        </w:rPr>
      </w:pPr>
    </w:p>
    <w:p w14:paraId="480C677B"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Elke Pfeiffer</w:t>
      </w:r>
    </w:p>
    <w:p w14:paraId="1EEAB0E7"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Hoofd afdeling Marketing</w:t>
      </w:r>
    </w:p>
    <w:p w14:paraId="2C915D58"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b/>
          <w:color w:val="262626"/>
          <w:sz w:val="16"/>
        </w:rPr>
        <w:t>T</w:t>
      </w:r>
      <w:r>
        <w:rPr>
          <w:rFonts w:ascii="IBM Plex Sans" w:hAnsi="IBM Plex Sans"/>
          <w:color w:val="262626"/>
          <w:sz w:val="16"/>
        </w:rPr>
        <w:t xml:space="preserve"> +49 5226 58-330</w:t>
      </w:r>
    </w:p>
    <w:p w14:paraId="5FB6C120" w14:textId="77777777" w:rsidR="00167361" w:rsidRPr="00A61B07"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epfeiffer@rational.de</w:t>
      </w:r>
    </w:p>
    <w:p w14:paraId="011BBF65" w14:textId="77777777" w:rsidR="00167361" w:rsidRPr="00A61B07" w:rsidRDefault="00C15E83" w:rsidP="00167361">
      <w:pPr>
        <w:shd w:val="solid" w:color="FFFFFF" w:fill="FFFFFF"/>
        <w:rPr>
          <w:rFonts w:ascii="IBM Plex Sans SemiBold" w:hAnsi="IBM Plex Sans SemiBold" w:cs="Tahoma"/>
          <w:color w:val="262626"/>
          <w:sz w:val="16"/>
          <w:szCs w:val="16"/>
        </w:rPr>
      </w:pPr>
    </w:p>
    <w:p w14:paraId="208A4635" w14:textId="77777777" w:rsidR="00167361" w:rsidRPr="0097055D" w:rsidRDefault="006A0687" w:rsidP="00167361">
      <w:pPr>
        <w:shd w:val="solid" w:color="FFFFFF" w:fill="FFFFFF"/>
        <w:rPr>
          <w:rFonts w:ascii="IBM Plex Sans Light" w:hAnsi="IBM Plex Sans Light" w:cs="Tahoma"/>
          <w:color w:val="262626"/>
          <w:sz w:val="16"/>
          <w:szCs w:val="16"/>
        </w:rPr>
      </w:pPr>
      <w:r>
        <w:rPr>
          <w:rFonts w:ascii="IBM Plex Sans Light" w:hAnsi="IBM Plex Sans Light"/>
          <w:color w:val="262626"/>
          <w:sz w:val="16"/>
        </w:rPr>
        <w:t>Wij zouden het op prijs stellen als u ons bij publicatie een referentie-exemplaar zou toesturen.</w:t>
      </w:r>
    </w:p>
    <w:p w14:paraId="73B421CA" w14:textId="77777777" w:rsidR="00167361" w:rsidRDefault="00C15E83" w:rsidP="00FC796F">
      <w:pPr>
        <w:ind w:right="1410"/>
        <w:rPr>
          <w:rFonts w:ascii="IBM Plex Sans" w:hAnsi="IBM Plex Sans" w:cs="Tahoma"/>
          <w:color w:val="262626"/>
          <w:sz w:val="20"/>
          <w:szCs w:val="20"/>
        </w:rPr>
      </w:pPr>
    </w:p>
    <w:p w14:paraId="6081331C" w14:textId="77777777" w:rsidR="00167361" w:rsidRPr="00EA444E" w:rsidRDefault="00C15E83" w:rsidP="00FC796F">
      <w:pPr>
        <w:ind w:right="1410"/>
        <w:rPr>
          <w:rFonts w:ascii="IBM Plex Sans" w:hAnsi="IBM Plex Sans" w:cs="Tahoma"/>
          <w:color w:val="262626"/>
          <w:sz w:val="20"/>
          <w:szCs w:val="20"/>
        </w:rPr>
      </w:pPr>
    </w:p>
    <w:sectPr w:rsidR="00167361" w:rsidRPr="00EA444E" w:rsidSect="00F07CE4">
      <w:headerReference w:type="default" r:id="rId9"/>
      <w:footerReference w:type="default" r:id="rId10"/>
      <w:headerReference w:type="first" r:id="rId11"/>
      <w:footerReference w:type="first" r:id="rId12"/>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F1755" w14:textId="77777777" w:rsidR="0052302D" w:rsidRDefault="0052302D">
      <w:r>
        <w:separator/>
      </w:r>
    </w:p>
  </w:endnote>
  <w:endnote w:type="continuationSeparator" w:id="0">
    <w:p w14:paraId="71167216" w14:textId="77777777" w:rsidR="0052302D" w:rsidRDefault="0052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BM Plex Sans">
    <w:altName w:val="IBM Plex Sans"/>
    <w:panose1 w:val="020B0503050203000203"/>
    <w:charset w:val="00"/>
    <w:family w:val="swiss"/>
    <w:notTrueType/>
    <w:pitch w:val="variable"/>
    <w:sig w:usb0="A000026F" w:usb1="5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altName w:val="IBM Plex Sans ExtraLight"/>
    <w:panose1 w:val="00000000000000000000"/>
    <w:charset w:val="4D"/>
    <w:family w:val="swiss"/>
    <w:notTrueType/>
    <w:pitch w:val="variable"/>
    <w:sig w:usb0="A000026F" w:usb1="5000207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BC3D" w14:textId="40C8DE2B" w:rsidR="00FD49A7" w:rsidRPr="003D1642" w:rsidRDefault="006A0687" w:rsidP="000848B5">
    <w:pPr>
      <w:pStyle w:val="EinfAbs"/>
      <w:framePr w:wrap="around" w:vAnchor="page" w:hAnchor="page" w:x="1419" w:y="15764" w:anchorLock="1"/>
      <w:tabs>
        <w:tab w:val="right" w:pos="3106"/>
      </w:tabs>
      <w:rPr>
        <w:rFonts w:ascii="IBM Plex Sans ExtraLight" w:hAnsi="IBM Plex Sans ExtraLight" w:cs="Tahoma"/>
        <w:sz w:val="20"/>
        <w:szCs w:val="20"/>
      </w:rPr>
    </w:pPr>
    <w:r>
      <w:rPr>
        <w:rFonts w:ascii="IBM Plex Sans ExtraLight" w:hAnsi="IBM Plex Sans ExtraLight"/>
        <w:sz w:val="20"/>
      </w:rPr>
      <w:fldChar w:fldCharType="begin"/>
    </w:r>
    <w:r>
      <w:rPr>
        <w:rFonts w:ascii="IBM Plex Sans ExtraLight" w:hAnsi="IBM Plex Sans ExtraLight"/>
        <w:sz w:val="20"/>
      </w:rPr>
      <w:instrText xml:space="preserve"> IF </w:instrText>
    </w:r>
    <w:r>
      <w:rPr>
        <w:rFonts w:ascii="IBM Plex Sans ExtraLight" w:hAnsi="IBM Plex Sans ExtraLight"/>
        <w:sz w:val="20"/>
      </w:rPr>
      <w:fldChar w:fldCharType="begin"/>
    </w:r>
    <w:r>
      <w:rPr>
        <w:rFonts w:ascii="IBM Plex Sans ExtraLight" w:hAnsi="IBM Plex Sans ExtraLight"/>
        <w:sz w:val="20"/>
      </w:rPr>
      <w:instrText xml:space="preserve"> NUMPAGES  </w:instrText>
    </w:r>
    <w:r>
      <w:rPr>
        <w:rFonts w:ascii="IBM Plex Sans ExtraLight" w:hAnsi="IBM Plex Sans ExtraLight"/>
        <w:sz w:val="20"/>
      </w:rPr>
      <w:fldChar w:fldCharType="separate"/>
    </w:r>
    <w:r w:rsidR="00443E28">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 xml:space="preserve">  = "1" "" "</w:instrText>
    </w:r>
    <w:r w:rsidR="00061924">
      <w:rPr>
        <w:rFonts w:ascii="IBM Plex Sans ExtraLight" w:hAnsi="IBM Plex Sans ExtraLight"/>
        <w:sz w:val="20"/>
      </w:rPr>
      <w:instrText xml:space="preserve">Pagina </w:instrText>
    </w:r>
    <w:r>
      <w:rPr>
        <w:rFonts w:ascii="IBM Plex Sans ExtraLight" w:hAnsi="IBM Plex Sans ExtraLight"/>
        <w:sz w:val="20"/>
      </w:rPr>
      <w:fldChar w:fldCharType="begin"/>
    </w:r>
    <w:r>
      <w:rPr>
        <w:rFonts w:ascii="IBM Plex Sans ExtraLight" w:hAnsi="IBM Plex Sans ExtraLight"/>
        <w:sz w:val="20"/>
      </w:rPr>
      <w:instrText xml:space="preserve"> PAGE   \* MERGEFORMAT </w:instrText>
    </w:r>
    <w:r>
      <w:rPr>
        <w:rFonts w:ascii="IBM Plex Sans ExtraLight" w:hAnsi="IBM Plex Sans ExtraLight"/>
        <w:sz w:val="20"/>
      </w:rPr>
      <w:fldChar w:fldCharType="separate"/>
    </w:r>
    <w:r w:rsidR="00443E28">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 xml:space="preserve"> v</w:instrText>
    </w:r>
    <w:r w:rsidR="00061924">
      <w:rPr>
        <w:rFonts w:ascii="IBM Plex Sans ExtraLight" w:hAnsi="IBM Plex Sans ExtraLight"/>
        <w:sz w:val="20"/>
      </w:rPr>
      <w:instrText>a</w:instrText>
    </w:r>
    <w:r>
      <w:rPr>
        <w:rFonts w:ascii="IBM Plex Sans ExtraLight" w:hAnsi="IBM Plex Sans ExtraLight"/>
        <w:sz w:val="20"/>
      </w:rPr>
      <w:instrText xml:space="preserve">n </w:instrText>
    </w:r>
    <w:r>
      <w:rPr>
        <w:rFonts w:ascii="IBM Plex Sans ExtraLight" w:hAnsi="IBM Plex Sans ExtraLight"/>
        <w:sz w:val="20"/>
      </w:rPr>
      <w:fldChar w:fldCharType="begin"/>
    </w:r>
    <w:r>
      <w:rPr>
        <w:rFonts w:ascii="IBM Plex Sans ExtraLight" w:hAnsi="IBM Plex Sans ExtraLight"/>
        <w:sz w:val="20"/>
      </w:rPr>
      <w:instrText xml:space="preserve"> NUMPAGES   \* MERGEFORMAT </w:instrText>
    </w:r>
    <w:r>
      <w:rPr>
        <w:rFonts w:ascii="IBM Plex Sans ExtraLight" w:hAnsi="IBM Plex Sans ExtraLight"/>
        <w:sz w:val="20"/>
      </w:rPr>
      <w:fldChar w:fldCharType="separate"/>
    </w:r>
    <w:r w:rsidR="00443E28">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w:instrText>
    </w:r>
    <w:r>
      <w:rPr>
        <w:rFonts w:ascii="IBM Plex Sans ExtraLight" w:hAnsi="IBM Plex Sans ExtraLight"/>
        <w:sz w:val="20"/>
      </w:rPr>
      <w:fldChar w:fldCharType="separate"/>
    </w:r>
    <w:r w:rsidR="00443E28">
      <w:rPr>
        <w:rFonts w:ascii="IBM Plex Sans ExtraLight" w:hAnsi="IBM Plex Sans ExtraLight"/>
        <w:noProof/>
        <w:sz w:val="20"/>
      </w:rPr>
      <w:t>Pagina 2 van 2</w:t>
    </w:r>
    <w:r>
      <w:rPr>
        <w:rFonts w:ascii="IBM Plex Sans ExtraLight" w:hAnsi="IBM Plex Sans ExtraLight"/>
        <w:sz w:val="20"/>
      </w:rPr>
      <w:fldChar w:fldCharType="end"/>
    </w:r>
  </w:p>
  <w:p w14:paraId="669C1B04" w14:textId="77777777" w:rsidR="00FD49A7" w:rsidRPr="00DE1D91" w:rsidRDefault="00C15E83">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EA9A"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262626"/>
        <w:sz w:val="16"/>
      </w:rPr>
      <w:t>rational einbauküchen GmbH</w:t>
    </w:r>
  </w:p>
  <w:p w14:paraId="72D5080F"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Rationalstraße 4</w:t>
    </w:r>
  </w:p>
  <w:p w14:paraId="71A319DD"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49328 Melle, Germany</w:t>
    </w:r>
  </w:p>
  <w:p w14:paraId="19241B37"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SemiBold" w:hAnsi="IBM Plex Sans SemiBold"/>
        <w:color w:val="000000"/>
        <w:sz w:val="16"/>
      </w:rPr>
      <w:t>T</w:t>
    </w:r>
    <w:r>
      <w:rPr>
        <w:rFonts w:ascii="IBM Plex Sans Light" w:hAnsi="IBM Plex Sans Light"/>
        <w:color w:val="000000"/>
        <w:sz w:val="16"/>
      </w:rPr>
      <w:t xml:space="preserve"> +49 5226 580</w:t>
    </w:r>
  </w:p>
  <w:p w14:paraId="1934BE1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info@rational.de</w:t>
    </w:r>
  </w:p>
  <w:p w14:paraId="176C1E51" w14:textId="77777777" w:rsidR="00FD49A7" w:rsidRPr="00570658" w:rsidRDefault="006A068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Pr>
        <w:rFonts w:ascii="IBM Plex Sans SemiBold" w:hAnsi="IBM Plex Sans SemiBold"/>
        <w:color w:val="262626"/>
        <w:sz w:val="16"/>
      </w:rPr>
      <w:t>www.rational.de</w:t>
    </w:r>
  </w:p>
  <w:p w14:paraId="29D3CD3D" w14:textId="77777777" w:rsidR="00FD49A7" w:rsidRPr="006B08CA" w:rsidRDefault="00C15E83"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14:paraId="3D755F66" w14:textId="77777777" w:rsidR="00FD49A7" w:rsidRPr="006B08CA" w:rsidRDefault="006A068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rPr>
    </w:pPr>
    <w:r>
      <w:rPr>
        <w:rFonts w:ascii="IBM Plex Sans Light" w:hAnsi="IBM Plex Sans Light"/>
        <w:sz w:val="16"/>
      </w:rPr>
      <w:t>Bedrijfszetel: Melle</w:t>
    </w:r>
  </w:p>
  <w:p w14:paraId="5AD99568"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Gerecht Osnabrück | HRB 0641</w:t>
    </w:r>
  </w:p>
  <w:p w14:paraId="6845B05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 xml:space="preserve">Directie: </w:t>
    </w:r>
    <w:r>
      <w:br/>
    </w:r>
    <w:r>
      <w:rPr>
        <w:rFonts w:ascii="IBM Plex Sans Light" w:hAnsi="IBM Plex Sans Light"/>
        <w:color w:val="000000"/>
        <w:sz w:val="16"/>
      </w:rPr>
      <w:t>Massimo Manelli, Dante Giacomelli</w:t>
    </w:r>
  </w:p>
  <w:p w14:paraId="5489DEBA" w14:textId="77777777" w:rsidR="00FD49A7" w:rsidRPr="00DE1D91" w:rsidRDefault="00C15E83">
    <w:pPr>
      <w:pStyle w:val="Fuzeile"/>
      <w:rPr>
        <w:rFonts w:ascii="IBM Plex Sans ExtraLight" w:hAnsi="IBM Plex Sans ExtraLight"/>
      </w:rPr>
    </w:pPr>
    <w:r>
      <w:pict w14:anchorId="6BDD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49" type="#_x0000_t75" alt="Kunden:rational_Kuechen:Geschaeftsausstattung:Briefbogen:2018:Word_Vorlage:rff_mo_sw.gif" style="position:absolute;margin-left:297.7pt;margin-top:778.5pt;width:106.3pt;height:21.6pt;z-index:-251658240;visibility:visible;mso-wrap-edited:f;mso-width-percent:0;mso-height-percent:0;mso-position-horizontal-relative:page;mso-position-vertical-relative:page;mso-width-percent:0;mso-height-percent:0">
          <v:imagedata r:id="rId1" o:title="rff_mo_sw"/>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00E0" w14:textId="77777777" w:rsidR="0052302D" w:rsidRDefault="0052302D">
      <w:r>
        <w:separator/>
      </w:r>
    </w:p>
  </w:footnote>
  <w:footnote w:type="continuationSeparator" w:id="0">
    <w:p w14:paraId="749D4A2F" w14:textId="77777777" w:rsidR="0052302D" w:rsidRDefault="0052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9370" w14:textId="77777777" w:rsidR="00FD49A7" w:rsidRPr="00DE1D91" w:rsidRDefault="00C15E83" w:rsidP="00864BC7">
    <w:pPr>
      <w:pStyle w:val="Kopfzeile"/>
      <w:rPr>
        <w:rFonts w:ascii="IBM Plex Sans ExtraLight" w:hAnsi="IBM Plex Sans ExtraLight"/>
        <w:sz w:val="16"/>
        <w:szCs w:val="16"/>
      </w:rPr>
    </w:pPr>
    <w:r>
      <w:pict w14:anchorId="52AAC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4" type="#_x0000_t75" alt="Kunden:rational_Kuechen:Geschaeftsausstattung:Briefbogen:2018:Word_Vorlage:Logo_Rational_schwarz-ohne-Quadrat.png" style="position:absolute;margin-left:432.35pt;margin-top:42.55pt;width:107.6pt;height:22.4pt;z-index:-251657216;visibility:visible;mso-wrap-edited:f;mso-width-percent:0;mso-height-percent:0;mso-position-horizontal-relative:page;mso-position-vertical-relative:page;mso-width-percent:0;mso-height-percent:0">
          <v:imagedata r:id="rId1" o:title="Logo_Rational_schwarz-ohne-Quadrat"/>
          <w10:wrap anchorx="page" anchory="page"/>
        </v:shape>
      </w:pict>
    </w:r>
    <w:r>
      <w:rPr>
        <w:noProof/>
      </w:rPr>
      <w:pict w14:anchorId="7DFA7DF0">
        <v:rect id="Rechteck 8" o:spid="_x0000_s2053" style="position:absolute;margin-left:21.25pt;margin-top:296.25pt;width:4.25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p w14:paraId="667F07BA" w14:textId="77777777" w:rsidR="00FD49A7" w:rsidRPr="00DE1D91" w:rsidRDefault="00C15E83" w:rsidP="00864BC7">
    <w:pPr>
      <w:pStyle w:val="Kopfzeile"/>
      <w:rPr>
        <w:rFonts w:ascii="IBM Plex Sans ExtraLight" w:hAnsi="IBM Plex Sans ExtraLight"/>
        <w:sz w:val="16"/>
        <w:szCs w:val="16"/>
      </w:rPr>
    </w:pPr>
  </w:p>
  <w:p w14:paraId="325854D2" w14:textId="77777777" w:rsidR="00FD49A7" w:rsidRPr="00870C05" w:rsidRDefault="00C15E83"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646E" w14:textId="7376A192" w:rsidR="00FD49A7" w:rsidRPr="003D1642" w:rsidRDefault="00C15E83" w:rsidP="000848B5">
    <w:pPr>
      <w:pStyle w:val="EinfAbs"/>
      <w:framePr w:wrap="around" w:vAnchor="page" w:hAnchor="page" w:x="1419" w:y="15764" w:anchorLock="1"/>
      <w:tabs>
        <w:tab w:val="right" w:pos="3106"/>
      </w:tabs>
      <w:rPr>
        <w:rFonts w:ascii="IBM Plex Sans Light" w:hAnsi="IBM Plex Sans Light" w:cs="Tahoma"/>
        <w:sz w:val="22"/>
        <w:szCs w:val="22"/>
      </w:rPr>
    </w:pPr>
  </w:p>
  <w:p w14:paraId="5E94B6C3" w14:textId="77777777" w:rsidR="00AD6410" w:rsidRDefault="00C15E83">
    <w:pPr>
      <w:pStyle w:val="Kopfzeile"/>
      <w:rPr>
        <w:rFonts w:ascii="IBM Plex Sans Light" w:hAnsi="IBM Plex Sans Light"/>
      </w:rPr>
    </w:pPr>
  </w:p>
  <w:p w14:paraId="0A3438C6" w14:textId="77777777" w:rsidR="00AD6410" w:rsidRDefault="00C15E83">
    <w:pPr>
      <w:pStyle w:val="Kopfzeile"/>
      <w:rPr>
        <w:rFonts w:ascii="IBM Plex Sans Light" w:hAnsi="IBM Plex Sans Light"/>
      </w:rPr>
    </w:pPr>
  </w:p>
  <w:p w14:paraId="1072C6EB" w14:textId="77777777" w:rsidR="00AD6410" w:rsidRDefault="00C15E83">
    <w:pPr>
      <w:pStyle w:val="Kopfzeile"/>
      <w:rPr>
        <w:rFonts w:ascii="IBM Plex Sans Light" w:hAnsi="IBM Plex Sans Light"/>
      </w:rPr>
    </w:pPr>
  </w:p>
  <w:p w14:paraId="1E45E7AF" w14:textId="77777777" w:rsidR="00FD49A7" w:rsidRPr="0048135F" w:rsidRDefault="00C15E83">
    <w:pPr>
      <w:pStyle w:val="Kopfzeile"/>
      <w:rPr>
        <w:rFonts w:ascii="IBM Plex Sans Light" w:hAnsi="IBM Plex Sans Light"/>
      </w:rPr>
    </w:pPr>
    <w:r>
      <w:pict w14:anchorId="48022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2" type="#_x0000_t75" alt="" style="position:absolute;margin-left:386pt;margin-top:-29.5pt;width:75.45pt;height:43.6pt;z-index:251657216;visibility:visible;mso-wrap-edited:f;mso-width-percent:0;mso-height-percent:0;mso-width-percent:0;mso-height-percent:0" wrapcoords="-214 372 -214 15269 855 18248 1711 18248 3422 20483 3636 20483 6416 20483 10265 20483 21172 18993 21172 16386 18820 12290 21600 9310 21600 4097 19889 3352 642 372 -214 372">
          <v:imagedata r:id="rId1" o:title=""/>
          <o:lock v:ext="edit" aspectratio="f"/>
          <w10:wrap type="through"/>
        </v:shape>
      </w:pict>
    </w:r>
    <w:r>
      <w:pict w14:anchorId="1603D930">
        <v:shape id="Bild 5" o:spid="_x0000_s2051" type="#_x0000_t75" alt="Kunden:rational_Kuechen:Geschaeftsausstattung:Briefbogen:2018:Word_Vorlage:Logo_Rational_schwarz-ohne-Quadrat.png" style="position:absolute;margin-left:432.35pt;margin-top:42.55pt;width:107.6pt;height:22.4pt;z-index:-251656192;visibility:visible;mso-wrap-edited:f;mso-width-percent:0;mso-height-percent:0;mso-position-horizontal-relative:page;mso-position-vertical-relative:page;mso-width-percent:0;mso-height-percent:0">
          <v:imagedata r:id="rId2" o:title="Logo_Rational_schwarz-ohne-Quadrat"/>
          <w10:wrap anchorx="page" anchory="page"/>
        </v:shape>
      </w:pict>
    </w:r>
    <w:r>
      <w:rPr>
        <w:noProof/>
      </w:rPr>
      <w:pict w14:anchorId="6E9368EB">
        <v:rect id="Rechteck 7" o:spid="_x0000_s2050" style="position:absolute;margin-left:21.25pt;margin-top:296.25pt;width:4.25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357051F4">
      <w:start w:val="1"/>
      <w:numFmt w:val="decimal"/>
      <w:lvlText w:val="%1."/>
      <w:lvlJc w:val="left"/>
      <w:pPr>
        <w:tabs>
          <w:tab w:val="num" w:pos="720"/>
        </w:tabs>
        <w:ind w:left="720" w:hanging="360"/>
      </w:pPr>
      <w:rPr>
        <w:rFonts w:hint="default"/>
      </w:rPr>
    </w:lvl>
    <w:lvl w:ilvl="1" w:tplc="8E640C4A" w:tentative="1">
      <w:start w:val="1"/>
      <w:numFmt w:val="lowerLetter"/>
      <w:lvlText w:val="%2."/>
      <w:lvlJc w:val="left"/>
      <w:pPr>
        <w:tabs>
          <w:tab w:val="num" w:pos="1440"/>
        </w:tabs>
        <w:ind w:left="1440" w:hanging="360"/>
      </w:pPr>
    </w:lvl>
    <w:lvl w:ilvl="2" w:tplc="BB369958" w:tentative="1">
      <w:start w:val="1"/>
      <w:numFmt w:val="lowerRoman"/>
      <w:lvlText w:val="%3."/>
      <w:lvlJc w:val="right"/>
      <w:pPr>
        <w:tabs>
          <w:tab w:val="num" w:pos="2160"/>
        </w:tabs>
        <w:ind w:left="2160" w:hanging="180"/>
      </w:pPr>
    </w:lvl>
    <w:lvl w:ilvl="3" w:tplc="67046386" w:tentative="1">
      <w:start w:val="1"/>
      <w:numFmt w:val="decimal"/>
      <w:lvlText w:val="%4."/>
      <w:lvlJc w:val="left"/>
      <w:pPr>
        <w:tabs>
          <w:tab w:val="num" w:pos="2880"/>
        </w:tabs>
        <w:ind w:left="2880" w:hanging="360"/>
      </w:pPr>
    </w:lvl>
    <w:lvl w:ilvl="4" w:tplc="8DA46566" w:tentative="1">
      <w:start w:val="1"/>
      <w:numFmt w:val="lowerLetter"/>
      <w:lvlText w:val="%5."/>
      <w:lvlJc w:val="left"/>
      <w:pPr>
        <w:tabs>
          <w:tab w:val="num" w:pos="3600"/>
        </w:tabs>
        <w:ind w:left="3600" w:hanging="360"/>
      </w:pPr>
    </w:lvl>
    <w:lvl w:ilvl="5" w:tplc="84BCB8D8" w:tentative="1">
      <w:start w:val="1"/>
      <w:numFmt w:val="lowerRoman"/>
      <w:lvlText w:val="%6."/>
      <w:lvlJc w:val="right"/>
      <w:pPr>
        <w:tabs>
          <w:tab w:val="num" w:pos="4320"/>
        </w:tabs>
        <w:ind w:left="4320" w:hanging="180"/>
      </w:pPr>
    </w:lvl>
    <w:lvl w:ilvl="6" w:tplc="EAFC6EE0" w:tentative="1">
      <w:start w:val="1"/>
      <w:numFmt w:val="decimal"/>
      <w:lvlText w:val="%7."/>
      <w:lvlJc w:val="left"/>
      <w:pPr>
        <w:tabs>
          <w:tab w:val="num" w:pos="5040"/>
        </w:tabs>
        <w:ind w:left="5040" w:hanging="360"/>
      </w:pPr>
    </w:lvl>
    <w:lvl w:ilvl="7" w:tplc="2266F6E8" w:tentative="1">
      <w:start w:val="1"/>
      <w:numFmt w:val="lowerLetter"/>
      <w:lvlText w:val="%8."/>
      <w:lvlJc w:val="left"/>
      <w:pPr>
        <w:tabs>
          <w:tab w:val="num" w:pos="5760"/>
        </w:tabs>
        <w:ind w:left="5760" w:hanging="360"/>
      </w:pPr>
    </w:lvl>
    <w:lvl w:ilvl="8" w:tplc="E1647AB6"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CE147CE8">
      <w:start w:val="1"/>
      <w:numFmt w:val="decimal"/>
      <w:lvlText w:val="%1."/>
      <w:lvlJc w:val="left"/>
      <w:pPr>
        <w:tabs>
          <w:tab w:val="num" w:pos="720"/>
        </w:tabs>
        <w:ind w:left="720" w:hanging="360"/>
      </w:pPr>
      <w:rPr>
        <w:rFonts w:hint="default"/>
      </w:rPr>
    </w:lvl>
    <w:lvl w:ilvl="1" w:tplc="42841474" w:tentative="1">
      <w:start w:val="1"/>
      <w:numFmt w:val="lowerLetter"/>
      <w:lvlText w:val="%2."/>
      <w:lvlJc w:val="left"/>
      <w:pPr>
        <w:tabs>
          <w:tab w:val="num" w:pos="1440"/>
        </w:tabs>
        <w:ind w:left="1440" w:hanging="360"/>
      </w:pPr>
    </w:lvl>
    <w:lvl w:ilvl="2" w:tplc="0B46CA74" w:tentative="1">
      <w:start w:val="1"/>
      <w:numFmt w:val="lowerRoman"/>
      <w:lvlText w:val="%3."/>
      <w:lvlJc w:val="right"/>
      <w:pPr>
        <w:tabs>
          <w:tab w:val="num" w:pos="2160"/>
        </w:tabs>
        <w:ind w:left="2160" w:hanging="180"/>
      </w:pPr>
    </w:lvl>
    <w:lvl w:ilvl="3" w:tplc="43BA901E" w:tentative="1">
      <w:start w:val="1"/>
      <w:numFmt w:val="decimal"/>
      <w:lvlText w:val="%4."/>
      <w:lvlJc w:val="left"/>
      <w:pPr>
        <w:tabs>
          <w:tab w:val="num" w:pos="2880"/>
        </w:tabs>
        <w:ind w:left="2880" w:hanging="360"/>
      </w:pPr>
    </w:lvl>
    <w:lvl w:ilvl="4" w:tplc="633EBCD2" w:tentative="1">
      <w:start w:val="1"/>
      <w:numFmt w:val="lowerLetter"/>
      <w:lvlText w:val="%5."/>
      <w:lvlJc w:val="left"/>
      <w:pPr>
        <w:tabs>
          <w:tab w:val="num" w:pos="3600"/>
        </w:tabs>
        <w:ind w:left="3600" w:hanging="360"/>
      </w:pPr>
    </w:lvl>
    <w:lvl w:ilvl="5" w:tplc="5A423104" w:tentative="1">
      <w:start w:val="1"/>
      <w:numFmt w:val="lowerRoman"/>
      <w:lvlText w:val="%6."/>
      <w:lvlJc w:val="right"/>
      <w:pPr>
        <w:tabs>
          <w:tab w:val="num" w:pos="4320"/>
        </w:tabs>
        <w:ind w:left="4320" w:hanging="180"/>
      </w:pPr>
    </w:lvl>
    <w:lvl w:ilvl="6" w:tplc="B1EE7C00" w:tentative="1">
      <w:start w:val="1"/>
      <w:numFmt w:val="decimal"/>
      <w:lvlText w:val="%7."/>
      <w:lvlJc w:val="left"/>
      <w:pPr>
        <w:tabs>
          <w:tab w:val="num" w:pos="5040"/>
        </w:tabs>
        <w:ind w:left="5040" w:hanging="360"/>
      </w:pPr>
    </w:lvl>
    <w:lvl w:ilvl="7" w:tplc="87286B16" w:tentative="1">
      <w:start w:val="1"/>
      <w:numFmt w:val="lowerLetter"/>
      <w:lvlText w:val="%8."/>
      <w:lvlJc w:val="left"/>
      <w:pPr>
        <w:tabs>
          <w:tab w:val="num" w:pos="5760"/>
        </w:tabs>
        <w:ind w:left="5760" w:hanging="360"/>
      </w:pPr>
    </w:lvl>
    <w:lvl w:ilvl="8" w:tplc="95DA373C"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4C3"/>
    <w:rsid w:val="00035573"/>
    <w:rsid w:val="00061924"/>
    <w:rsid w:val="000A7994"/>
    <w:rsid w:val="001724C3"/>
    <w:rsid w:val="00443E28"/>
    <w:rsid w:val="00450EFC"/>
    <w:rsid w:val="0052302D"/>
    <w:rsid w:val="00527510"/>
    <w:rsid w:val="00584C5A"/>
    <w:rsid w:val="005C2C8D"/>
    <w:rsid w:val="006A0687"/>
    <w:rsid w:val="008435C1"/>
    <w:rsid w:val="00854B4A"/>
    <w:rsid w:val="009E667C"/>
    <w:rsid w:val="00C15E83"/>
    <w:rsid w:val="00DC0E10"/>
    <w:rsid w:val="00EB7A02"/>
    <w:rsid w:val="00ED395C"/>
    <w:rsid w:val="00FC2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D53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Standard">
    <w:name w:val="Normal"/>
    <w:qFormat/>
    <w:rsid w:val="00E82328"/>
    <w:rPr>
      <w:sz w:val="18"/>
      <w:szCs w:val="18"/>
      <w:lang w:val="nl-NL" w:eastAsia="nl-NL"/>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IBM Plex Sans" w:hAnsi="IBM Plex Sans"/>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IBM Plex Sans" w:hAnsi="IBM Plex Sans"/>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lang w:val="nl-NL" w:eastAsia="nl-NL"/>
    </w:r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sid w:val="00AD0989"/>
    <w:rPr>
      <w:bCs/>
      <w:bdr w:val="none" w:sz="0" w:space="0" w:color="auto"/>
      <w:lang w:val="nl-NL" w:eastAsia="nl-NL"/>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lang w:val="nl-NL" w:eastAsia="nl-NL"/>
    </w:rPr>
  </w:style>
  <w:style w:type="character" w:customStyle="1" w:styleId="berschrift4Zchn">
    <w:name w:val="Überschrift 4 Zchn"/>
    <w:link w:val="berschrift4"/>
    <w:uiPriority w:val="9"/>
    <w:semiHidden/>
    <w:rsid w:val="00B22D2D"/>
    <w:rPr>
      <w:rFonts w:ascii="IBM Plex Sans" w:eastAsia="Times New Roman" w:hAnsi="IBM Plex Sans" w:cs="Times New Roman"/>
      <w:b/>
      <w:bCs/>
      <w:sz w:val="28"/>
      <w:szCs w:val="28"/>
      <w:lang w:val="nl-NL" w:eastAsia="nl-NL"/>
    </w:rPr>
  </w:style>
  <w:style w:type="character" w:customStyle="1" w:styleId="berschrift6Zchn">
    <w:name w:val="Überschrift 6 Zchn"/>
    <w:link w:val="berschrift6"/>
    <w:uiPriority w:val="9"/>
    <w:semiHidden/>
    <w:rsid w:val="00B22D2D"/>
    <w:rPr>
      <w:rFonts w:ascii="IBM Plex Sans" w:eastAsia="Times New Roman" w:hAnsi="IBM Plex Sans" w:cs="Times New Roman"/>
      <w:b/>
      <w:bCs/>
      <w:sz w:val="22"/>
      <w:szCs w:val="22"/>
      <w:lang w:val="nl-NL" w:eastAsia="nl-NL"/>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IBM Plex Sans" w:eastAsia="MS Gothic" w:hAnsi="IBM Plex Sans"/>
      <w:b/>
      <w:bCs/>
      <w:kern w:val="28"/>
      <w:sz w:val="32"/>
      <w:szCs w:val="32"/>
    </w:rPr>
  </w:style>
  <w:style w:type="character" w:customStyle="1" w:styleId="TitelZchn">
    <w:name w:val="Titel Zchn"/>
    <w:link w:val="Titel"/>
    <w:uiPriority w:val="10"/>
    <w:rsid w:val="00AD0989"/>
    <w:rPr>
      <w:rFonts w:ascii="IBM Plex Sans" w:eastAsia="MS Gothic" w:hAnsi="IBM Plex Sans" w:cs="Times New Roman"/>
      <w:b/>
      <w:bCs/>
      <w:kern w:val="28"/>
      <w:sz w:val="32"/>
      <w:szCs w:val="32"/>
      <w:lang w:val="nl-NL" w:eastAsia="nl-NL"/>
    </w:rPr>
  </w:style>
  <w:style w:type="character" w:styleId="Seitenzahl">
    <w:name w:val="page number"/>
    <w:basedOn w:val="Absatz-Standardschriftart"/>
    <w:uiPriority w:val="99"/>
    <w:semiHidden/>
    <w:unhideWhenUsed/>
    <w:rsid w:val="005177E3"/>
  </w:style>
  <w:style w:type="character" w:styleId="BesuchterHyperlink">
    <w:name w:val="FollowedHyperlink"/>
    <w:uiPriority w:val="99"/>
    <w:semiHidden/>
    <w:unhideWhenUsed/>
    <w:rsid w:val="00B446C1"/>
    <w:rPr>
      <w:color w:val="800080"/>
      <w:u w:val="single"/>
      <w:lang w:val="nl-NL" w:eastAsia="nl-NL"/>
    </w:rPr>
  </w:style>
  <w:style w:type="paragraph" w:styleId="berarbeitung">
    <w:name w:val="Revision"/>
    <w:hidden/>
    <w:uiPriority w:val="71"/>
    <w:rsid w:val="00D75B10"/>
    <w:rPr>
      <w:sz w:val="18"/>
      <w:szCs w:val="18"/>
      <w:lang w:val="nl-NL" w:eastAsia="nl-NL"/>
    </w:rPr>
  </w:style>
  <w:style w:type="character" w:customStyle="1" w:styleId="NichtaufgelsteErwhnung1">
    <w:name w:val="Nicht aufgelöste Erwähnung1"/>
    <w:uiPriority w:val="99"/>
    <w:semiHidden/>
    <w:unhideWhenUsed/>
    <w:rsid w:val="00DD5F9E"/>
    <w:rPr>
      <w:color w:val="605E5C"/>
      <w:lang w:val="nl-NL" w:eastAsia="nl-NL"/>
    </w:rPr>
  </w:style>
  <w:style w:type="character" w:customStyle="1" w:styleId="apple-converted-space">
    <w:name w:val="apple-converted-space"/>
    <w:rsid w:val="0085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3863">
      <w:bodyDiv w:val="1"/>
      <w:marLeft w:val="0"/>
      <w:marRight w:val="0"/>
      <w:marTop w:val="0"/>
      <w:marBottom w:val="0"/>
      <w:divBdr>
        <w:top w:val="none" w:sz="0" w:space="0" w:color="auto"/>
        <w:left w:val="none" w:sz="0" w:space="0" w:color="auto"/>
        <w:bottom w:val="none" w:sz="0" w:space="0" w:color="auto"/>
        <w:right w:val="none" w:sz="0" w:space="0" w:color="auto"/>
      </w:divBdr>
    </w:div>
    <w:div w:id="358632346">
      <w:bodyDiv w:val="1"/>
      <w:marLeft w:val="0"/>
      <w:marRight w:val="0"/>
      <w:marTop w:val="0"/>
      <w:marBottom w:val="0"/>
      <w:divBdr>
        <w:top w:val="none" w:sz="0" w:space="0" w:color="auto"/>
        <w:left w:val="none" w:sz="0" w:space="0" w:color="auto"/>
        <w:bottom w:val="none" w:sz="0" w:space="0" w:color="auto"/>
        <w:right w:val="none" w:sz="0" w:space="0" w:color="auto"/>
      </w:divBdr>
    </w:div>
    <w:div w:id="131775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1234E-3B24-412A-B476-DA636506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subject/>
  <dc:creator>Elke Pfeiffer</dc:creator>
  <cp:keywords/>
  <cp:lastModifiedBy>komatz_s</cp:lastModifiedBy>
  <cp:revision>9</cp:revision>
  <cp:lastPrinted>2019-07-19T09:04:00Z</cp:lastPrinted>
  <dcterms:created xsi:type="dcterms:W3CDTF">2019-08-04T09:10:00Z</dcterms:created>
  <dcterms:modified xsi:type="dcterms:W3CDTF">2019-12-03T09:27:00Z</dcterms:modified>
</cp:coreProperties>
</file>