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F43ECD" w:rsidRPr="004D1BB4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4D1BB4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4D1BB4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4D1BB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6A73AE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@</w:t>
      </w:r>
      <w:r w:rsidRPr="006A73AE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.</w:t>
      </w:r>
      <w:r w:rsidRPr="006A73AE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6A73AE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6A73AE" w:rsidRDefault="005732B4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proofErr w:type="spellStart"/>
      <w:r w:rsidRPr="005D0283">
        <w:rPr>
          <w:rFonts w:ascii="IBM Plex Sans" w:hAnsi="IBM Plex Sans"/>
          <w:sz w:val="16"/>
        </w:rPr>
        <w:t>Stuurt</w:t>
      </w:r>
      <w:proofErr w:type="spellEnd"/>
      <w:r w:rsidRPr="005D0283">
        <w:rPr>
          <w:rFonts w:ascii="IBM Plex Sans" w:hAnsi="IBM Plex Sans"/>
          <w:sz w:val="16"/>
        </w:rPr>
        <w:t xml:space="preserve"> u </w:t>
      </w:r>
      <w:proofErr w:type="spellStart"/>
      <w:r w:rsidRPr="005D0283">
        <w:rPr>
          <w:rFonts w:ascii="IBM Plex Sans" w:hAnsi="IBM Plex Sans"/>
          <w:sz w:val="16"/>
        </w:rPr>
        <w:t>bij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publicatie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a.u.b</w:t>
      </w:r>
      <w:proofErr w:type="spellEnd"/>
      <w:r w:rsidRPr="005D0283">
        <w:rPr>
          <w:rFonts w:ascii="IBM Plex Sans" w:hAnsi="IBM Plex Sans"/>
          <w:sz w:val="16"/>
        </w:rPr>
        <w:t xml:space="preserve">. </w:t>
      </w:r>
      <w:proofErr w:type="spellStart"/>
      <w:r w:rsidRPr="005D0283">
        <w:rPr>
          <w:rFonts w:ascii="IBM Plex Sans" w:hAnsi="IBM Plex Sans"/>
          <w:sz w:val="16"/>
        </w:rPr>
        <w:t>een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referentie-exemplaar</w:t>
      </w:r>
      <w:proofErr w:type="spellEnd"/>
    </w:p>
    <w:p w:rsidR="00DD5F9E" w:rsidRPr="006A73AE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6A73AE" w:rsidRDefault="006A73AE" w:rsidP="006A73AE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</w:rPr>
      </w:pPr>
    </w:p>
    <w:p w:rsidR="00095774" w:rsidRPr="006E4D98" w:rsidRDefault="00095774" w:rsidP="00095774">
      <w:pPr>
        <w:rPr>
          <w:rFonts w:ascii="IBM Plex Sans" w:hAnsi="IBM Plex Sans"/>
          <w:b/>
          <w:sz w:val="22"/>
          <w:szCs w:val="22"/>
        </w:rPr>
      </w:pPr>
      <w:proofErr w:type="spellStart"/>
      <w:r w:rsidRPr="006E4D98">
        <w:rPr>
          <w:rFonts w:ascii="IBM Plex Sans" w:hAnsi="IBM Plex Sans"/>
          <w:b/>
          <w:sz w:val="22"/>
          <w:szCs w:val="22"/>
        </w:rPr>
        <w:t>lano</w:t>
      </w:r>
      <w:proofErr w:type="spellEnd"/>
      <w:r w:rsidRPr="006E4D98">
        <w:rPr>
          <w:rFonts w:ascii="IBM Plex Sans" w:hAnsi="IBM Plex Sans"/>
          <w:b/>
          <w:sz w:val="22"/>
          <w:szCs w:val="22"/>
        </w:rPr>
        <w:t xml:space="preserve"> – modern </w:t>
      </w:r>
      <w:proofErr w:type="spellStart"/>
      <w:r w:rsidRPr="006E4D98">
        <w:rPr>
          <w:rFonts w:ascii="IBM Plex Sans" w:hAnsi="IBM Plex Sans"/>
          <w:b/>
          <w:sz w:val="22"/>
          <w:szCs w:val="22"/>
        </w:rPr>
        <w:t>tafelen</w:t>
      </w:r>
      <w:bookmarkStart w:id="0" w:name="_GoBack"/>
      <w:bookmarkEnd w:id="0"/>
      <w:proofErr w:type="spellEnd"/>
    </w:p>
    <w:p w:rsidR="00095774" w:rsidRPr="00095774" w:rsidRDefault="00095774" w:rsidP="00095774">
      <w:pPr>
        <w:rPr>
          <w:rFonts w:ascii="IBM Plex Sans" w:hAnsi="IBM Plex Sans"/>
          <w:sz w:val="21"/>
          <w:szCs w:val="21"/>
        </w:rPr>
      </w:pP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  <w:r w:rsidRPr="006E4D98">
        <w:rPr>
          <w:rFonts w:ascii="IBM Plex Sans" w:hAnsi="IBM Plex Sans"/>
          <w:sz w:val="20"/>
          <w:szCs w:val="20"/>
        </w:rPr>
        <w:t xml:space="preserve">De </w:t>
      </w:r>
      <w:proofErr w:type="spellStart"/>
      <w:r w:rsidRPr="006E4D98">
        <w:rPr>
          <w:rFonts w:ascii="IBM Plex Sans" w:hAnsi="IBM Plex Sans"/>
          <w:sz w:val="20"/>
          <w:szCs w:val="20"/>
        </w:rPr>
        <w:t>trend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van </w:t>
      </w:r>
      <w:proofErr w:type="spellStart"/>
      <w:r w:rsidRPr="006E4D98">
        <w:rPr>
          <w:rFonts w:ascii="IBM Plex Sans" w:hAnsi="IBM Plex Sans"/>
          <w:sz w:val="20"/>
          <w:szCs w:val="20"/>
        </w:rPr>
        <w:t>lifestylekeukens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duurt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nog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steeds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voort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Die </w:t>
      </w:r>
      <w:proofErr w:type="spellStart"/>
      <w:r w:rsidRPr="006E4D98">
        <w:rPr>
          <w:rFonts w:ascii="IBM Plex Sans" w:hAnsi="IBM Plex Sans"/>
          <w:sz w:val="20"/>
          <w:szCs w:val="20"/>
        </w:rPr>
        <w:t>moeten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mooi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zijn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van alle </w:t>
      </w:r>
      <w:proofErr w:type="spellStart"/>
      <w:r w:rsidRPr="006E4D98">
        <w:rPr>
          <w:rFonts w:ascii="IBM Plex Sans" w:hAnsi="IBM Plex Sans"/>
          <w:sz w:val="20"/>
          <w:szCs w:val="20"/>
        </w:rPr>
        <w:t>gemakken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voorzien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In </w:t>
      </w: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dagelijkse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leven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is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daarom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combinatie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van </w:t>
      </w:r>
      <w:proofErr w:type="spellStart"/>
      <w:r w:rsidRPr="006E4D98">
        <w:rPr>
          <w:rFonts w:ascii="IBM Plex Sans" w:hAnsi="IBM Plex Sans"/>
          <w:sz w:val="20"/>
          <w:szCs w:val="20"/>
        </w:rPr>
        <w:t>natuurlijke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elementen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hightech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beste </w:t>
      </w:r>
      <w:proofErr w:type="spellStart"/>
      <w:r w:rsidRPr="006E4D98">
        <w:rPr>
          <w:rFonts w:ascii="IBM Plex Sans" w:hAnsi="IBM Plex Sans"/>
          <w:sz w:val="20"/>
          <w:szCs w:val="20"/>
        </w:rPr>
        <w:t>gebleken</w:t>
      </w:r>
      <w:proofErr w:type="spellEnd"/>
      <w:r w:rsidRPr="006E4D98">
        <w:rPr>
          <w:rFonts w:ascii="IBM Plex Sans" w:hAnsi="IBM Plex Sans"/>
          <w:sz w:val="20"/>
          <w:szCs w:val="20"/>
        </w:rPr>
        <w:t>.</w:t>
      </w: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nieuwe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elegante </w:t>
      </w:r>
      <w:proofErr w:type="spellStart"/>
      <w:r w:rsidRPr="006E4D98">
        <w:rPr>
          <w:rFonts w:ascii="IBM Plex Sans" w:hAnsi="IBM Plex Sans"/>
          <w:sz w:val="20"/>
          <w:szCs w:val="20"/>
        </w:rPr>
        <w:t>oppervlak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'</w:t>
      </w:r>
      <w:proofErr w:type="spellStart"/>
      <w:r w:rsidRPr="006E4D98">
        <w:rPr>
          <w:rFonts w:ascii="IBM Plex Sans" w:hAnsi="IBM Plex Sans"/>
          <w:sz w:val="20"/>
          <w:szCs w:val="20"/>
        </w:rPr>
        <w:t>berglariks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antraciet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' </w:t>
      </w:r>
      <w:proofErr w:type="spellStart"/>
      <w:r w:rsidRPr="006E4D98">
        <w:rPr>
          <w:rFonts w:ascii="IBM Plex Sans" w:hAnsi="IBM Plex Sans"/>
          <w:sz w:val="20"/>
          <w:szCs w:val="20"/>
        </w:rPr>
        <w:t>geeft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deze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keuken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geheel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eigen </w:t>
      </w:r>
      <w:proofErr w:type="spellStart"/>
      <w:r w:rsidRPr="006E4D98">
        <w:rPr>
          <w:rFonts w:ascii="IBM Plex Sans" w:hAnsi="IBM Plex Sans"/>
          <w:sz w:val="20"/>
          <w:szCs w:val="20"/>
        </w:rPr>
        <w:t>uitstraling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houtdecor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biedt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ondanks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zijn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donkere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tint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veel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kleurschakeringen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: </w:t>
      </w:r>
      <w:proofErr w:type="spellStart"/>
      <w:r w:rsidRPr="006E4D98">
        <w:rPr>
          <w:rFonts w:ascii="IBM Plex Sans" w:hAnsi="IBM Plex Sans"/>
          <w:sz w:val="20"/>
          <w:szCs w:val="20"/>
        </w:rPr>
        <w:t>donkere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iets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lichtere </w:t>
      </w:r>
      <w:proofErr w:type="spellStart"/>
      <w:r w:rsidRPr="006E4D98">
        <w:rPr>
          <w:rFonts w:ascii="IBM Plex Sans" w:hAnsi="IBM Plex Sans"/>
          <w:sz w:val="20"/>
          <w:szCs w:val="20"/>
        </w:rPr>
        <w:t>gedeeltes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wisselen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elkaar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af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geven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dit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decor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natuurlijk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karakter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6E4D98">
        <w:rPr>
          <w:rFonts w:ascii="IBM Plex Sans" w:hAnsi="IBM Plex Sans"/>
          <w:sz w:val="20"/>
          <w:szCs w:val="20"/>
        </w:rPr>
        <w:t>dat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door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de lichte </w:t>
      </w:r>
      <w:proofErr w:type="spellStart"/>
      <w:r w:rsidRPr="006E4D98">
        <w:rPr>
          <w:rFonts w:ascii="IBM Plex Sans" w:hAnsi="IBM Plex Sans"/>
          <w:sz w:val="20"/>
          <w:szCs w:val="20"/>
        </w:rPr>
        <w:t>poriën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bovendien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diepte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krijgt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afhankelijk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van de </w:t>
      </w:r>
      <w:proofErr w:type="spellStart"/>
      <w:r w:rsidRPr="006E4D98">
        <w:rPr>
          <w:rFonts w:ascii="IBM Plex Sans" w:hAnsi="IBM Plex Sans"/>
          <w:sz w:val="20"/>
          <w:szCs w:val="20"/>
        </w:rPr>
        <w:t>hoek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waaronder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men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ernaar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kijkt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zwarte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of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donkergrijze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gloed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heeft</w:t>
      </w:r>
      <w:proofErr w:type="spellEnd"/>
      <w:r w:rsidRPr="006E4D98">
        <w:rPr>
          <w:rFonts w:ascii="IBM Plex Sans" w:hAnsi="IBM Plex Sans"/>
          <w:sz w:val="20"/>
          <w:szCs w:val="20"/>
        </w:rPr>
        <w:t>.</w:t>
      </w: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  <w:r w:rsidRPr="006E4D98">
        <w:rPr>
          <w:rFonts w:ascii="IBM Plex Sans" w:hAnsi="IBM Plex Sans"/>
          <w:sz w:val="20"/>
          <w:szCs w:val="20"/>
        </w:rPr>
        <w:t xml:space="preserve">Niets </w:t>
      </w:r>
      <w:proofErr w:type="spellStart"/>
      <w:r w:rsidRPr="006E4D98">
        <w:rPr>
          <w:rFonts w:ascii="IBM Plex Sans" w:hAnsi="IBM Plex Sans"/>
          <w:sz w:val="20"/>
          <w:szCs w:val="20"/>
        </w:rPr>
        <w:t>verstoort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6E4D98">
        <w:rPr>
          <w:rFonts w:ascii="IBM Plex Sans" w:hAnsi="IBM Plex Sans"/>
          <w:sz w:val="20"/>
          <w:szCs w:val="20"/>
        </w:rPr>
        <w:t>symmetrie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in de </w:t>
      </w:r>
      <w:proofErr w:type="spellStart"/>
      <w:r w:rsidRPr="006E4D98">
        <w:rPr>
          <w:rFonts w:ascii="IBM Plex Sans" w:hAnsi="IBM Plex Sans"/>
          <w:sz w:val="20"/>
          <w:szCs w:val="20"/>
        </w:rPr>
        <w:t>ruimte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bij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deze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planning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6E4D98">
        <w:rPr>
          <w:rFonts w:ascii="IBM Plex Sans" w:hAnsi="IBM Plex Sans"/>
          <w:sz w:val="20"/>
          <w:szCs w:val="20"/>
        </w:rPr>
        <w:t>Metallickleurige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inschuifdeuren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laten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geïntegreerde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bar </w:t>
      </w:r>
      <w:proofErr w:type="spellStart"/>
      <w:r w:rsidRPr="006E4D98">
        <w:rPr>
          <w:rFonts w:ascii="IBM Plex Sans" w:hAnsi="IBM Plex Sans"/>
          <w:sz w:val="20"/>
          <w:szCs w:val="20"/>
        </w:rPr>
        <w:t>met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wijnkoelkasten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indien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gewenst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verdwijnen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benadrukken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hiermee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heldere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profiel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van </w:t>
      </w:r>
      <w:proofErr w:type="spellStart"/>
      <w:r w:rsidRPr="006E4D98">
        <w:rPr>
          <w:rFonts w:ascii="IBM Plex Sans" w:hAnsi="IBM Plex Sans"/>
          <w:sz w:val="20"/>
          <w:szCs w:val="20"/>
        </w:rPr>
        <w:t>deze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moderne </w:t>
      </w:r>
      <w:proofErr w:type="spellStart"/>
      <w:r w:rsidRPr="006E4D98">
        <w:rPr>
          <w:rFonts w:ascii="IBM Plex Sans" w:hAnsi="IBM Plex Sans"/>
          <w:sz w:val="20"/>
          <w:szCs w:val="20"/>
        </w:rPr>
        <w:t>architectuur</w:t>
      </w:r>
      <w:proofErr w:type="spellEnd"/>
      <w:r w:rsidRPr="006E4D98">
        <w:rPr>
          <w:rFonts w:ascii="IBM Plex Sans" w:hAnsi="IBM Plex Sans"/>
          <w:sz w:val="20"/>
          <w:szCs w:val="20"/>
        </w:rPr>
        <w:t>.</w:t>
      </w: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  <w:r w:rsidRPr="006E4D98">
        <w:rPr>
          <w:rFonts w:ascii="IBM Plex Sans" w:hAnsi="IBM Plex Sans"/>
          <w:sz w:val="20"/>
          <w:szCs w:val="20"/>
        </w:rPr>
        <w:t xml:space="preserve">De </w:t>
      </w:r>
      <w:proofErr w:type="spellStart"/>
      <w:r w:rsidRPr="006E4D98">
        <w:rPr>
          <w:rFonts w:ascii="IBM Plex Sans" w:hAnsi="IBM Plex Sans"/>
          <w:sz w:val="20"/>
          <w:szCs w:val="20"/>
        </w:rPr>
        <w:t>nieuwe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6E4D98">
        <w:rPr>
          <w:rFonts w:ascii="IBM Plex Sans" w:hAnsi="IBM Plex Sans"/>
          <w:sz w:val="20"/>
          <w:szCs w:val="20"/>
        </w:rPr>
        <w:t>bijna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'</w:t>
      </w:r>
      <w:proofErr w:type="spellStart"/>
      <w:r w:rsidRPr="006E4D98">
        <w:rPr>
          <w:rFonts w:ascii="IBM Plex Sans" w:hAnsi="IBM Plex Sans"/>
          <w:sz w:val="20"/>
          <w:szCs w:val="20"/>
        </w:rPr>
        <w:t>majestueus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' </w:t>
      </w:r>
      <w:proofErr w:type="spellStart"/>
      <w:r w:rsidRPr="006E4D98">
        <w:rPr>
          <w:rFonts w:ascii="IBM Plex Sans" w:hAnsi="IBM Plex Sans"/>
          <w:sz w:val="20"/>
          <w:szCs w:val="20"/>
        </w:rPr>
        <w:t>ogende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glazen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kasten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hebben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ondanks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zekere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strengheid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esthetische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lichte </w:t>
      </w:r>
      <w:proofErr w:type="spellStart"/>
      <w:r w:rsidRPr="006E4D98">
        <w:rPr>
          <w:rFonts w:ascii="IBM Plex Sans" w:hAnsi="IBM Plex Sans"/>
          <w:sz w:val="20"/>
          <w:szCs w:val="20"/>
        </w:rPr>
        <w:t>uitstraling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Als </w:t>
      </w:r>
      <w:proofErr w:type="spellStart"/>
      <w:r w:rsidRPr="006E4D98">
        <w:rPr>
          <w:rFonts w:ascii="IBM Plex Sans" w:hAnsi="IBM Plex Sans"/>
          <w:sz w:val="20"/>
          <w:szCs w:val="20"/>
        </w:rPr>
        <w:t>designelement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kunnen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deze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kasten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met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verscheidene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rational </w:t>
      </w:r>
      <w:proofErr w:type="spellStart"/>
      <w:r w:rsidRPr="006E4D98">
        <w:rPr>
          <w:rFonts w:ascii="IBM Plex Sans" w:hAnsi="IBM Plex Sans"/>
          <w:sz w:val="20"/>
          <w:szCs w:val="20"/>
        </w:rPr>
        <w:t>programma's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– </w:t>
      </w:r>
      <w:proofErr w:type="spellStart"/>
      <w:r w:rsidRPr="006E4D98">
        <w:rPr>
          <w:rFonts w:ascii="IBM Plex Sans" w:hAnsi="IBM Plex Sans"/>
          <w:sz w:val="20"/>
          <w:szCs w:val="20"/>
        </w:rPr>
        <w:t>zowel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in moderne als </w:t>
      </w:r>
      <w:proofErr w:type="spellStart"/>
      <w:r w:rsidRPr="006E4D98">
        <w:rPr>
          <w:rFonts w:ascii="IBM Plex Sans" w:hAnsi="IBM Plex Sans"/>
          <w:sz w:val="20"/>
          <w:szCs w:val="20"/>
        </w:rPr>
        <w:t>klassieke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stijl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– worden </w:t>
      </w:r>
      <w:proofErr w:type="spellStart"/>
      <w:r w:rsidRPr="006E4D98">
        <w:rPr>
          <w:rFonts w:ascii="IBM Plex Sans" w:hAnsi="IBM Plex Sans"/>
          <w:sz w:val="20"/>
          <w:szCs w:val="20"/>
        </w:rPr>
        <w:t>gecombineerd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6E4D98">
        <w:rPr>
          <w:rFonts w:ascii="IBM Plex Sans" w:hAnsi="IBM Plex Sans"/>
          <w:sz w:val="20"/>
          <w:szCs w:val="20"/>
        </w:rPr>
        <w:t>Verkrijgbaar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in trendy </w:t>
      </w:r>
      <w:proofErr w:type="spellStart"/>
      <w:r w:rsidRPr="006E4D98">
        <w:rPr>
          <w:rFonts w:ascii="IBM Plex Sans" w:hAnsi="IBM Plex Sans"/>
          <w:sz w:val="20"/>
          <w:szCs w:val="20"/>
        </w:rPr>
        <w:t>bruin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glas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of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klassiek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golvend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glas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de </w:t>
      </w:r>
      <w:proofErr w:type="spellStart"/>
      <w:r w:rsidRPr="006E4D98">
        <w:rPr>
          <w:rFonts w:ascii="IBM Plex Sans" w:hAnsi="IBM Plex Sans"/>
          <w:sz w:val="20"/>
          <w:szCs w:val="20"/>
        </w:rPr>
        <w:t>raamwerken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zijn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ofwel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gebruineerd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of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agaatbruin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gekleurd</w:t>
      </w:r>
      <w:proofErr w:type="spellEnd"/>
      <w:r w:rsidRPr="006E4D98">
        <w:rPr>
          <w:rFonts w:ascii="IBM Plex Sans" w:hAnsi="IBM Plex Sans"/>
          <w:sz w:val="20"/>
          <w:szCs w:val="20"/>
        </w:rPr>
        <w:t>.</w:t>
      </w: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</w:p>
    <w:p w:rsidR="00095774" w:rsidRPr="006E4D98" w:rsidRDefault="00095774" w:rsidP="00095774">
      <w:pPr>
        <w:rPr>
          <w:rFonts w:ascii="IBM Plex Sans" w:hAnsi="IBM Plex Sans"/>
          <w:sz w:val="20"/>
          <w:szCs w:val="20"/>
        </w:rPr>
      </w:pPr>
      <w:r w:rsidRPr="006E4D98">
        <w:rPr>
          <w:rFonts w:ascii="IBM Plex Sans" w:hAnsi="IBM Plex Sans"/>
          <w:sz w:val="20"/>
          <w:szCs w:val="20"/>
        </w:rPr>
        <w:t xml:space="preserve">De </w:t>
      </w:r>
      <w:proofErr w:type="spellStart"/>
      <w:r w:rsidRPr="006E4D98">
        <w:rPr>
          <w:rFonts w:ascii="IBM Plex Sans" w:hAnsi="IBM Plex Sans"/>
          <w:sz w:val="20"/>
          <w:szCs w:val="20"/>
        </w:rPr>
        <w:t>glazen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kasten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worden </w:t>
      </w:r>
      <w:proofErr w:type="spellStart"/>
      <w:r w:rsidRPr="006E4D98">
        <w:rPr>
          <w:rFonts w:ascii="IBM Plex Sans" w:hAnsi="IBM Plex Sans"/>
          <w:sz w:val="20"/>
          <w:szCs w:val="20"/>
        </w:rPr>
        <w:t>bovendien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door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nieuwe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led-verlichtingssysteem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op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indrukwekkende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wijze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6E4D98">
        <w:rPr>
          <w:rFonts w:ascii="IBM Plex Sans" w:hAnsi="IBM Plex Sans"/>
          <w:sz w:val="20"/>
          <w:szCs w:val="20"/>
        </w:rPr>
        <w:t>scène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gezet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. </w:t>
      </w:r>
      <w:proofErr w:type="spellStart"/>
      <w:r w:rsidRPr="006E4D98">
        <w:rPr>
          <w:rFonts w:ascii="IBM Plex Sans" w:hAnsi="IBM Plex Sans"/>
          <w:sz w:val="20"/>
          <w:szCs w:val="20"/>
        </w:rPr>
        <w:t>Dit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scoort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met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diverse </w:t>
      </w:r>
      <w:proofErr w:type="spellStart"/>
      <w:r w:rsidRPr="006E4D98">
        <w:rPr>
          <w:rFonts w:ascii="IBM Plex Sans" w:hAnsi="IBM Plex Sans"/>
          <w:sz w:val="20"/>
          <w:szCs w:val="20"/>
        </w:rPr>
        <w:t>keuzemogelijkheden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</w:t>
      </w:r>
      <w:proofErr w:type="spellStart"/>
      <w:r w:rsidRPr="006E4D98">
        <w:rPr>
          <w:rFonts w:ascii="IBM Plex Sans" w:hAnsi="IBM Plex Sans"/>
          <w:sz w:val="20"/>
          <w:szCs w:val="20"/>
        </w:rPr>
        <w:t>zoals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dimmen, </w:t>
      </w:r>
      <w:proofErr w:type="spellStart"/>
      <w:r w:rsidRPr="006E4D98">
        <w:rPr>
          <w:rFonts w:ascii="IBM Plex Sans" w:hAnsi="IBM Plex Sans"/>
          <w:sz w:val="20"/>
          <w:szCs w:val="20"/>
        </w:rPr>
        <w:t>kleurinstelling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een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variabele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breedte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, en </w:t>
      </w:r>
      <w:proofErr w:type="spellStart"/>
      <w:r w:rsidRPr="006E4D98">
        <w:rPr>
          <w:rFonts w:ascii="IBM Plex Sans" w:hAnsi="IBM Plex Sans"/>
          <w:sz w:val="20"/>
          <w:szCs w:val="20"/>
        </w:rPr>
        <w:t>gaat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hiermee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in </w:t>
      </w:r>
      <w:proofErr w:type="spellStart"/>
      <w:r w:rsidRPr="006E4D98">
        <w:rPr>
          <w:rFonts w:ascii="IBM Plex Sans" w:hAnsi="IBM Plex Sans"/>
          <w:sz w:val="20"/>
          <w:szCs w:val="20"/>
        </w:rPr>
        <w:t>op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de </w:t>
      </w:r>
      <w:proofErr w:type="spellStart"/>
      <w:r w:rsidRPr="006E4D98">
        <w:rPr>
          <w:rFonts w:ascii="IBM Plex Sans" w:hAnsi="IBM Plex Sans"/>
          <w:sz w:val="20"/>
          <w:szCs w:val="20"/>
        </w:rPr>
        <w:t>individuele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wensen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van de </w:t>
      </w:r>
      <w:proofErr w:type="spellStart"/>
      <w:r w:rsidRPr="006E4D98">
        <w:rPr>
          <w:rFonts w:ascii="IBM Plex Sans" w:hAnsi="IBM Plex Sans"/>
          <w:sz w:val="20"/>
          <w:szCs w:val="20"/>
        </w:rPr>
        <w:t>klanten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en </w:t>
      </w:r>
      <w:proofErr w:type="spellStart"/>
      <w:r w:rsidRPr="006E4D98">
        <w:rPr>
          <w:rFonts w:ascii="IBM Plex Sans" w:hAnsi="IBM Plex Sans"/>
          <w:sz w:val="20"/>
          <w:szCs w:val="20"/>
        </w:rPr>
        <w:t>is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tevens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eenvoudig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te</w:t>
      </w:r>
      <w:proofErr w:type="spellEnd"/>
      <w:r w:rsidRPr="006E4D98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6E4D98">
        <w:rPr>
          <w:rFonts w:ascii="IBM Plex Sans" w:hAnsi="IBM Plex Sans"/>
          <w:sz w:val="20"/>
          <w:szCs w:val="20"/>
        </w:rPr>
        <w:t>configureren</w:t>
      </w:r>
      <w:proofErr w:type="spellEnd"/>
      <w:r w:rsidRPr="006E4D98">
        <w:rPr>
          <w:rFonts w:ascii="IBM Plex Sans" w:hAnsi="IBM Plex Sans"/>
          <w:sz w:val="20"/>
          <w:szCs w:val="20"/>
        </w:rPr>
        <w:t>.</w:t>
      </w:r>
    </w:p>
    <w:p w:rsidR="0025721D" w:rsidRPr="00095774" w:rsidRDefault="0025721D" w:rsidP="0025721D">
      <w:pPr>
        <w:rPr>
          <w:rFonts w:ascii="IBM Plex Sans" w:hAnsi="IBM Plex Sans"/>
          <w:sz w:val="22"/>
          <w:szCs w:val="22"/>
        </w:rPr>
      </w:pPr>
    </w:p>
    <w:p w:rsidR="0085760C" w:rsidRPr="00095774" w:rsidRDefault="0085760C" w:rsidP="001724C3">
      <w:pPr>
        <w:ind w:right="1410"/>
        <w:rPr>
          <w:rFonts w:ascii="IBM Plex Sans Light" w:hAnsi="IBM Plex Sans Light" w:cs="Tahoma"/>
          <w:color w:val="262626"/>
          <w:sz w:val="22"/>
          <w:szCs w:val="22"/>
        </w:rPr>
      </w:pPr>
    </w:p>
    <w:sectPr w:rsidR="0085760C" w:rsidRPr="00095774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0B" w:rsidRDefault="008E720B">
      <w:r>
        <w:separator/>
      </w:r>
    </w:p>
  </w:endnote>
  <w:endnote w:type="continuationSeparator" w:id="0">
    <w:p w:rsidR="008E720B" w:rsidRDefault="008E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0B" w:rsidRDefault="008E720B">
      <w:r>
        <w:separator/>
      </w:r>
    </w:p>
  </w:footnote>
  <w:footnote w:type="continuationSeparator" w:id="0">
    <w:p w:rsidR="008E720B" w:rsidRDefault="008E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6E4D9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735E5E">
    <w:pPr>
      <w:pStyle w:val="Kopfzeile"/>
      <w:rPr>
        <w:rFonts w:ascii="IBM Plex Sans Light" w:hAnsi="IBM Plex Sans Light"/>
      </w:rPr>
    </w:pPr>
    <w:r w:rsidRPr="00735E5E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66DCF3AA" wp14:editId="457CAEC1">
          <wp:simplePos x="0" y="0"/>
          <wp:positionH relativeFrom="column">
            <wp:posOffset>4844415</wp:posOffset>
          </wp:positionH>
          <wp:positionV relativeFrom="paragraph">
            <wp:posOffset>-461645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48EE77" wp14:editId="17F12898">
          <wp:simplePos x="0" y="0"/>
          <wp:positionH relativeFrom="page">
            <wp:posOffset>5462270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F0F23" wp14:editId="6BE462D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5774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BB4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32B4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03DE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A73AE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E4D98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35E5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6ED9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20B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4FAE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0B0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29D7"/>
    <w:rsid w:val="00F93CE3"/>
    <w:rsid w:val="00F951BD"/>
    <w:rsid w:val="00FA16EE"/>
    <w:rsid w:val="00FA3CFC"/>
    <w:rsid w:val="00FC5466"/>
    <w:rsid w:val="00FD0E65"/>
    <w:rsid w:val="00FD49A7"/>
    <w:rsid w:val="00FD6B63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5655F-BD29-4F80-9643-5B5779C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1730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3</cp:revision>
  <cp:lastPrinted>2018-06-29T09:13:00Z</cp:lastPrinted>
  <dcterms:created xsi:type="dcterms:W3CDTF">2018-09-07T09:25:00Z</dcterms:created>
  <dcterms:modified xsi:type="dcterms:W3CDTF">2018-09-07T12:34:00Z</dcterms:modified>
</cp:coreProperties>
</file>