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10" w:rsidRDefault="00AD6410" w:rsidP="00BF477E">
      <w:pPr>
        <w:ind w:right="-283"/>
        <w:rPr>
          <w:rFonts w:ascii="IBM Plex Sans" w:hAnsi="IBM Plex Sans" w:cs="Arial"/>
          <w:b/>
          <w:color w:val="262626"/>
          <w:sz w:val="22"/>
          <w:szCs w:val="22"/>
        </w:rPr>
      </w:pPr>
    </w:p>
    <w:p w:rsidR="00AD6410" w:rsidRPr="002F64A6" w:rsidRDefault="00AD6410" w:rsidP="00BF477E">
      <w:pPr>
        <w:ind w:right="-283"/>
        <w:rPr>
          <w:rFonts w:ascii="IBM Plex Sans" w:hAnsi="IBM Plex Sans" w:cs="Arial"/>
          <w:b/>
          <w:color w:val="262626"/>
          <w:sz w:val="22"/>
          <w:szCs w:val="22"/>
        </w:rPr>
      </w:pPr>
    </w:p>
    <w:p w:rsidR="00F2769C" w:rsidRPr="002F64A6" w:rsidRDefault="001724C3" w:rsidP="00BF477E">
      <w:pPr>
        <w:ind w:right="-283"/>
        <w:rPr>
          <w:rFonts w:ascii="IBM Plex Sans" w:hAnsi="IBM Plex Sans" w:cs="Arial"/>
          <w:b/>
          <w:color w:val="262626"/>
          <w:sz w:val="22"/>
          <w:szCs w:val="22"/>
        </w:rPr>
      </w:pPr>
      <w:r w:rsidRPr="002F64A6">
        <w:rPr>
          <w:rFonts w:ascii="IBM Plex Sans" w:hAnsi="IBM Plex Sans" w:cs="Arial"/>
          <w:b/>
          <w:color w:val="262626"/>
          <w:sz w:val="22"/>
          <w:szCs w:val="22"/>
        </w:rPr>
        <w:t xml:space="preserve">Presseinformation rational </w:t>
      </w:r>
      <w:proofErr w:type="spellStart"/>
      <w:r w:rsidRPr="002F64A6">
        <w:rPr>
          <w:rFonts w:ascii="IBM Plex Sans" w:hAnsi="IBM Plex Sans" w:cs="Arial"/>
          <w:b/>
          <w:color w:val="262626"/>
          <w:sz w:val="22"/>
          <w:szCs w:val="22"/>
        </w:rPr>
        <w:t>einbauküchen</w:t>
      </w:r>
      <w:proofErr w:type="spellEnd"/>
      <w:r w:rsidRPr="002F64A6">
        <w:rPr>
          <w:rFonts w:ascii="IBM Plex Sans" w:hAnsi="IBM Plex Sans" w:cs="Arial"/>
          <w:b/>
          <w:color w:val="262626"/>
          <w:sz w:val="22"/>
          <w:szCs w:val="22"/>
        </w:rPr>
        <w:t xml:space="preserve"> GmbH</w:t>
      </w:r>
    </w:p>
    <w:p w:rsidR="00F43ECD" w:rsidRPr="002F64A6" w:rsidRDefault="00F43ECD" w:rsidP="002F64A6">
      <w:pPr>
        <w:framePr w:w="5013" w:h="2409" w:hRule="exact" w:hSpace="181" w:wrap="around" w:vAnchor="page" w:hAnchor="page" w:x="1350" w:y="13621" w:anchorLock="1"/>
        <w:shd w:val="solid" w:color="FFFFFF" w:fill="FFFFFF"/>
        <w:rPr>
          <w:rFonts w:ascii="IBM Plex Sans" w:hAnsi="IBM Plex Sans" w:cs="Tahoma"/>
          <w:color w:val="262626"/>
          <w:sz w:val="16"/>
          <w:szCs w:val="16"/>
        </w:rPr>
      </w:pPr>
      <w:r w:rsidRPr="002F64A6">
        <w:rPr>
          <w:rFonts w:ascii="IBM Plex Sans" w:hAnsi="IBM Plex Sans" w:cs="Tahoma"/>
          <w:color w:val="262626"/>
          <w:sz w:val="16"/>
          <w:szCs w:val="16"/>
        </w:rPr>
        <w:t>Ihre Ansprechpartnerin:</w:t>
      </w:r>
    </w:p>
    <w:p w:rsidR="00F43ECD" w:rsidRPr="002F64A6" w:rsidRDefault="00F43ECD" w:rsidP="002F64A6">
      <w:pPr>
        <w:framePr w:w="5013" w:h="2409" w:hRule="exact" w:hSpace="181" w:wrap="around" w:vAnchor="page" w:hAnchor="page" w:x="1350" w:y="13621" w:anchorLock="1"/>
        <w:shd w:val="solid" w:color="FFFFFF" w:fill="FFFFFF"/>
        <w:rPr>
          <w:rFonts w:ascii="IBM Plex Sans" w:hAnsi="IBM Plex Sans" w:cs="Tahoma"/>
          <w:color w:val="262626"/>
          <w:sz w:val="16"/>
          <w:szCs w:val="16"/>
        </w:rPr>
      </w:pPr>
    </w:p>
    <w:p w:rsidR="00AE091C" w:rsidRPr="002F64A6" w:rsidRDefault="00F43ECD" w:rsidP="002F64A6">
      <w:pPr>
        <w:framePr w:w="5013" w:h="2409" w:hRule="exact" w:hSpace="181" w:wrap="around" w:vAnchor="page" w:hAnchor="page" w:x="1350" w:y="13621" w:anchorLock="1"/>
        <w:shd w:val="solid" w:color="FFFFFF" w:fill="FFFFFF"/>
        <w:rPr>
          <w:rFonts w:ascii="IBM Plex Sans" w:hAnsi="IBM Plex Sans" w:cs="Tahoma"/>
          <w:color w:val="262626"/>
          <w:sz w:val="16"/>
          <w:szCs w:val="16"/>
        </w:rPr>
      </w:pPr>
      <w:r w:rsidRPr="002F64A6">
        <w:rPr>
          <w:rFonts w:ascii="IBM Plex Sans" w:hAnsi="IBM Plex Sans" w:cs="Tahoma"/>
          <w:color w:val="262626"/>
          <w:sz w:val="16"/>
          <w:szCs w:val="16"/>
        </w:rPr>
        <w:t>Elke Pfeiffer</w:t>
      </w:r>
    </w:p>
    <w:p w:rsidR="00AE091C" w:rsidRPr="002F64A6" w:rsidRDefault="00F43ECD" w:rsidP="002F64A6">
      <w:pPr>
        <w:framePr w:w="5013" w:h="2409" w:hRule="exact" w:hSpace="181" w:wrap="around" w:vAnchor="page" w:hAnchor="page" w:x="1350" w:y="13621" w:anchorLock="1"/>
        <w:shd w:val="solid" w:color="FFFFFF" w:fill="FFFFFF"/>
        <w:rPr>
          <w:rFonts w:ascii="IBM Plex Sans" w:hAnsi="IBM Plex Sans" w:cs="Tahoma"/>
          <w:color w:val="262626"/>
          <w:sz w:val="16"/>
          <w:szCs w:val="16"/>
        </w:rPr>
      </w:pPr>
      <w:r w:rsidRPr="002F64A6">
        <w:rPr>
          <w:rFonts w:ascii="IBM Plex Sans" w:hAnsi="IBM Plex Sans" w:cs="Tahoma"/>
          <w:color w:val="262626"/>
          <w:sz w:val="16"/>
          <w:szCs w:val="16"/>
        </w:rPr>
        <w:t>Leitung Marketing</w:t>
      </w:r>
    </w:p>
    <w:p w:rsidR="00AE091C" w:rsidRPr="002F64A6" w:rsidRDefault="00F43ECD" w:rsidP="002F64A6">
      <w:pPr>
        <w:framePr w:w="5013" w:h="2409" w:hRule="exact" w:hSpace="181" w:wrap="around" w:vAnchor="page" w:hAnchor="page" w:x="1350" w:y="13621" w:anchorLock="1"/>
        <w:shd w:val="solid" w:color="FFFFFF" w:fill="FFFFFF"/>
        <w:rPr>
          <w:rFonts w:ascii="IBM Plex Sans" w:hAnsi="IBM Plex Sans" w:cs="Tahoma"/>
          <w:color w:val="262626"/>
          <w:sz w:val="16"/>
          <w:szCs w:val="16"/>
        </w:rPr>
      </w:pPr>
      <w:r w:rsidRPr="002F64A6">
        <w:rPr>
          <w:rFonts w:ascii="IBM Plex Sans" w:hAnsi="IBM Plex Sans" w:cs="Tahoma"/>
          <w:b/>
          <w:color w:val="262626"/>
          <w:sz w:val="16"/>
          <w:szCs w:val="16"/>
        </w:rPr>
        <w:t>T</w:t>
      </w:r>
      <w:r w:rsidRPr="002F64A6">
        <w:rPr>
          <w:rFonts w:ascii="IBM Plex Sans" w:hAnsi="IBM Plex Sans" w:cs="Tahoma"/>
          <w:color w:val="262626"/>
          <w:sz w:val="16"/>
          <w:szCs w:val="16"/>
        </w:rPr>
        <w:t xml:space="preserve"> +49 5226 58-330</w:t>
      </w:r>
    </w:p>
    <w:p w:rsidR="00AE091C" w:rsidRPr="002F64A6" w:rsidRDefault="00F43ECD" w:rsidP="002F64A6">
      <w:pPr>
        <w:framePr w:w="5013" w:h="2409" w:hRule="exact" w:hSpace="181" w:wrap="around" w:vAnchor="page" w:hAnchor="page" w:x="1350" w:y="13621" w:anchorLock="1"/>
        <w:shd w:val="solid" w:color="FFFFFF" w:fill="FFFFFF"/>
        <w:rPr>
          <w:rFonts w:ascii="IBM Plex Sans" w:hAnsi="IBM Plex Sans" w:cs="Tahoma"/>
          <w:color w:val="262626"/>
          <w:sz w:val="16"/>
          <w:szCs w:val="16"/>
        </w:rPr>
      </w:pPr>
      <w:r w:rsidRPr="002F64A6">
        <w:rPr>
          <w:rFonts w:ascii="IBM Plex Sans" w:hAnsi="IBM Plex Sans" w:cs="Tahoma"/>
          <w:color w:val="262626"/>
          <w:sz w:val="16"/>
          <w:szCs w:val="16"/>
        </w:rPr>
        <w:t>epfeiffer</w:t>
      </w:r>
      <w:r w:rsidR="00AE091C" w:rsidRPr="002F64A6">
        <w:rPr>
          <w:rFonts w:ascii="IBM Plex Sans" w:hAnsi="IBM Plex Sans" w:cs="Tahoma"/>
          <w:color w:val="262626"/>
          <w:sz w:val="16"/>
          <w:szCs w:val="16"/>
        </w:rPr>
        <w:t>@</w:t>
      </w:r>
      <w:r w:rsidRPr="002F64A6">
        <w:rPr>
          <w:rFonts w:ascii="IBM Plex Sans" w:hAnsi="IBM Plex Sans" w:cs="Tahoma"/>
          <w:color w:val="262626"/>
          <w:sz w:val="16"/>
          <w:szCs w:val="16"/>
        </w:rPr>
        <w:t>rational</w:t>
      </w:r>
      <w:r w:rsidR="00AE091C" w:rsidRPr="002F64A6">
        <w:rPr>
          <w:rFonts w:ascii="IBM Plex Sans" w:hAnsi="IBM Plex Sans" w:cs="Tahoma"/>
          <w:color w:val="262626"/>
          <w:sz w:val="16"/>
          <w:szCs w:val="16"/>
        </w:rPr>
        <w:t>.</w:t>
      </w:r>
      <w:r w:rsidRPr="002F64A6">
        <w:rPr>
          <w:rFonts w:ascii="IBM Plex Sans" w:hAnsi="IBM Plex Sans" w:cs="Tahoma"/>
          <w:color w:val="262626"/>
          <w:sz w:val="16"/>
          <w:szCs w:val="16"/>
        </w:rPr>
        <w:t>de</w:t>
      </w:r>
    </w:p>
    <w:p w:rsidR="00DD5F9E" w:rsidRPr="002F64A6" w:rsidRDefault="00DD5F9E" w:rsidP="002F64A6">
      <w:pPr>
        <w:framePr w:w="5013" w:h="2409" w:hRule="exact" w:hSpace="181" w:wrap="around" w:vAnchor="page" w:hAnchor="page" w:x="1350" w:y="13621" w:anchorLock="1"/>
        <w:shd w:val="solid" w:color="FFFFFF" w:fill="FFFFFF"/>
        <w:rPr>
          <w:rFonts w:ascii="IBM Plex Sans" w:hAnsi="IBM Plex Sans" w:cs="Tahoma"/>
          <w:color w:val="262626"/>
          <w:sz w:val="22"/>
          <w:szCs w:val="22"/>
        </w:rPr>
      </w:pPr>
    </w:p>
    <w:p w:rsidR="0097055D" w:rsidRPr="002F64A6" w:rsidRDefault="0097055D" w:rsidP="002F64A6">
      <w:pPr>
        <w:framePr w:w="5013" w:h="2409" w:hRule="exact" w:hSpace="181" w:wrap="around" w:vAnchor="page" w:hAnchor="page" w:x="1350" w:y="13621" w:anchorLock="1"/>
        <w:shd w:val="solid" w:color="FFFFFF" w:fill="FFFFFF"/>
        <w:rPr>
          <w:rFonts w:ascii="IBM Plex Sans" w:hAnsi="IBM Plex Sans" w:cs="Tahoma"/>
          <w:color w:val="262626"/>
          <w:sz w:val="22"/>
          <w:szCs w:val="22"/>
        </w:rPr>
      </w:pPr>
      <w:r w:rsidRPr="002F64A6">
        <w:rPr>
          <w:rFonts w:ascii="IBM Plex Sans" w:hAnsi="IBM Plex Sans" w:cs="Tahoma"/>
          <w:color w:val="262626"/>
          <w:sz w:val="16"/>
          <w:szCs w:val="16"/>
        </w:rPr>
        <w:t>Bei Veröffentlichung senden Sie uns bitte ein</w:t>
      </w:r>
      <w:r w:rsidRPr="002F64A6">
        <w:rPr>
          <w:rFonts w:ascii="IBM Plex Sans" w:hAnsi="IBM Plex Sans" w:cs="Tahoma"/>
          <w:color w:val="262626"/>
          <w:sz w:val="22"/>
          <w:szCs w:val="22"/>
        </w:rPr>
        <w:t xml:space="preserve"> </w:t>
      </w:r>
      <w:r w:rsidRPr="002F64A6">
        <w:rPr>
          <w:rFonts w:ascii="IBM Plex Sans" w:hAnsi="IBM Plex Sans" w:cs="Tahoma"/>
          <w:color w:val="262626"/>
          <w:sz w:val="16"/>
          <w:szCs w:val="16"/>
        </w:rPr>
        <w:t>Belegexemplar zu</w:t>
      </w:r>
      <w:r w:rsidRPr="002F64A6">
        <w:rPr>
          <w:rFonts w:ascii="IBM Plex Sans" w:hAnsi="IBM Plex Sans" w:cs="Tahoma"/>
          <w:color w:val="262626"/>
          <w:sz w:val="22"/>
          <w:szCs w:val="22"/>
        </w:rPr>
        <w:t>.</w:t>
      </w:r>
    </w:p>
    <w:p w:rsidR="001724C3" w:rsidRPr="002F64A6" w:rsidRDefault="001724C3" w:rsidP="00545034">
      <w:pPr>
        <w:rPr>
          <w:rFonts w:ascii="IBM Plex Sans" w:hAnsi="IBM Plex Sans" w:cs="Arial"/>
          <w:color w:val="262626"/>
          <w:sz w:val="22"/>
          <w:szCs w:val="22"/>
        </w:rPr>
      </w:pPr>
    </w:p>
    <w:p w:rsidR="0072770A" w:rsidRPr="002F64A6" w:rsidRDefault="0072770A" w:rsidP="0072770A">
      <w:pPr>
        <w:ind w:right="1410"/>
        <w:rPr>
          <w:rFonts w:ascii="IBM Plex Sans" w:hAnsi="IBM Plex Sans" w:cs="Tahoma"/>
          <w:b/>
          <w:color w:val="262626"/>
          <w:sz w:val="22"/>
          <w:szCs w:val="22"/>
        </w:rPr>
      </w:pPr>
      <w:proofErr w:type="spellStart"/>
      <w:r w:rsidRPr="002F64A6">
        <w:rPr>
          <w:rFonts w:ascii="IBM Plex Sans" w:hAnsi="IBM Plex Sans" w:cs="Tahoma"/>
          <w:b/>
          <w:color w:val="262626"/>
          <w:sz w:val="22"/>
          <w:szCs w:val="22"/>
        </w:rPr>
        <w:t>tio</w:t>
      </w:r>
      <w:proofErr w:type="spellEnd"/>
      <w:r w:rsidRPr="002F64A6">
        <w:rPr>
          <w:rFonts w:ascii="IBM Plex Sans" w:hAnsi="IBM Plex Sans" w:cs="Tahoma"/>
          <w:b/>
          <w:color w:val="262626"/>
          <w:sz w:val="22"/>
          <w:szCs w:val="22"/>
        </w:rPr>
        <w:t xml:space="preserve"> – im coolen Industrial Style</w:t>
      </w:r>
    </w:p>
    <w:p w:rsidR="0072770A" w:rsidRPr="00836D41" w:rsidRDefault="0072770A" w:rsidP="0072770A">
      <w:pPr>
        <w:ind w:right="1410"/>
        <w:rPr>
          <w:rFonts w:ascii="IBM Plex Sans" w:hAnsi="IBM Plex Sans" w:cs="Tahoma"/>
          <w:color w:val="262626"/>
          <w:sz w:val="20"/>
          <w:szCs w:val="20"/>
        </w:rPr>
      </w:pPr>
    </w:p>
    <w:p w:rsidR="0072770A" w:rsidRPr="002F64A6" w:rsidRDefault="0072770A" w:rsidP="0072770A">
      <w:pPr>
        <w:ind w:right="1410"/>
        <w:rPr>
          <w:rFonts w:ascii="IBM Plex Sans" w:hAnsi="IBM Plex Sans" w:cs="Tahoma"/>
          <w:color w:val="262626"/>
          <w:sz w:val="20"/>
          <w:szCs w:val="20"/>
        </w:rPr>
      </w:pPr>
      <w:r w:rsidRPr="002F64A6">
        <w:rPr>
          <w:rFonts w:ascii="IBM Plex Sans" w:hAnsi="IBM Plex Sans" w:cs="Tahoma"/>
          <w:color w:val="262626"/>
          <w:sz w:val="20"/>
          <w:szCs w:val="20"/>
        </w:rPr>
        <w:t xml:space="preserve">In der neuen </w:t>
      </w:r>
      <w:proofErr w:type="spellStart"/>
      <w:r w:rsidRPr="002F64A6">
        <w:rPr>
          <w:rFonts w:ascii="IBM Plex Sans" w:hAnsi="IBM Plex Sans" w:cs="Tahoma"/>
          <w:color w:val="262626"/>
          <w:sz w:val="20"/>
          <w:szCs w:val="20"/>
        </w:rPr>
        <w:t>tio</w:t>
      </w:r>
      <w:proofErr w:type="spellEnd"/>
      <w:r w:rsidRPr="002F64A6">
        <w:rPr>
          <w:rFonts w:ascii="IBM Plex Sans" w:hAnsi="IBM Plex Sans" w:cs="Tahoma"/>
          <w:color w:val="262626"/>
          <w:sz w:val="20"/>
          <w:szCs w:val="20"/>
        </w:rPr>
        <w:t xml:space="preserve">-Planung stehen klare Linien im Focus – es dominiert Metall in den verschiedensten Varianten und Oberflächen. Stahlkomponenten, diverse Holzarten, prägnanter Minimalismus gepaart mit fragmentarischen </w:t>
      </w:r>
      <w:bookmarkStart w:id="0" w:name="_GoBack"/>
      <w:bookmarkEnd w:id="0"/>
      <w:r w:rsidRPr="002F64A6">
        <w:rPr>
          <w:rFonts w:ascii="IBM Plex Sans" w:hAnsi="IBM Plex Sans" w:cs="Tahoma"/>
          <w:color w:val="262626"/>
          <w:sz w:val="20"/>
          <w:szCs w:val="20"/>
        </w:rPr>
        <w:t>Merkmalen, wie unverputzte Wände, das alles sind Eigenschaften, die der angesagte „Fabrikcharme“ präsentiert und dessen beeindruckende Wirkung jedem Raum bizarre Wohnlichkeit schenkt.</w:t>
      </w:r>
    </w:p>
    <w:p w:rsidR="0072770A" w:rsidRPr="002F64A6" w:rsidRDefault="0072770A" w:rsidP="0072770A">
      <w:pPr>
        <w:ind w:right="1410"/>
        <w:rPr>
          <w:rFonts w:ascii="IBM Plex Sans" w:hAnsi="IBM Plex Sans" w:cs="Tahoma"/>
          <w:color w:val="262626"/>
          <w:sz w:val="20"/>
          <w:szCs w:val="20"/>
        </w:rPr>
      </w:pPr>
    </w:p>
    <w:p w:rsidR="0072770A" w:rsidRPr="002F64A6" w:rsidRDefault="0072770A" w:rsidP="0072770A">
      <w:pPr>
        <w:ind w:right="1410"/>
        <w:rPr>
          <w:rFonts w:ascii="IBM Plex Sans" w:hAnsi="IBM Plex Sans" w:cs="Tahoma"/>
          <w:color w:val="262626"/>
          <w:sz w:val="20"/>
          <w:szCs w:val="20"/>
        </w:rPr>
      </w:pPr>
      <w:r w:rsidRPr="002F64A6">
        <w:rPr>
          <w:rFonts w:ascii="IBM Plex Sans" w:hAnsi="IBM Plex Sans" w:cs="Tahoma"/>
          <w:color w:val="262626"/>
          <w:sz w:val="20"/>
          <w:szCs w:val="20"/>
        </w:rPr>
        <w:t xml:space="preserve">Bei der Farbauswahl von Möbeln im Industriestyle sind es vornehmlich gedeckte sowie erdige Töne, die den Einrichtungsgegenständen echten </w:t>
      </w:r>
      <w:proofErr w:type="spellStart"/>
      <w:r w:rsidRPr="002F64A6">
        <w:rPr>
          <w:rFonts w:ascii="IBM Plex Sans" w:hAnsi="IBM Plex Sans" w:cs="Tahoma"/>
          <w:color w:val="262626"/>
          <w:sz w:val="20"/>
          <w:szCs w:val="20"/>
        </w:rPr>
        <w:t>Vintage</w:t>
      </w:r>
      <w:proofErr w:type="spellEnd"/>
      <w:r w:rsidRPr="002F64A6">
        <w:rPr>
          <w:rFonts w:ascii="IBM Plex Sans" w:hAnsi="IBM Plex Sans" w:cs="Tahoma"/>
          <w:color w:val="262626"/>
          <w:sz w:val="20"/>
          <w:szCs w:val="20"/>
        </w:rPr>
        <w:t>-Charakter verleihen. Die neuen rational-Fronten in den Farbtönen „Metallic Anthrazit“ und „Metallic Bronze“ Supermatt sind die trendigen Farbkomponenten die den Look einfach unverwechselbar erscheinen lassen.</w:t>
      </w:r>
    </w:p>
    <w:p w:rsidR="0072770A" w:rsidRPr="002F64A6" w:rsidRDefault="0072770A" w:rsidP="0072770A">
      <w:pPr>
        <w:ind w:right="1410"/>
        <w:rPr>
          <w:rFonts w:ascii="IBM Plex Sans" w:hAnsi="IBM Plex Sans" w:cs="Tahoma"/>
          <w:color w:val="262626"/>
          <w:sz w:val="20"/>
          <w:szCs w:val="20"/>
        </w:rPr>
      </w:pPr>
      <w:r w:rsidRPr="002F64A6">
        <w:rPr>
          <w:rFonts w:ascii="IBM Plex Sans" w:hAnsi="IBM Plex Sans" w:cs="Tahoma"/>
          <w:color w:val="262626"/>
          <w:sz w:val="20"/>
          <w:szCs w:val="20"/>
        </w:rPr>
        <w:t xml:space="preserve">Elegante Metallregale wirken luftig und gliedern zugleich die Wand. Die kompakte Form des variablen Modulsystems bietet erstaunlich viel Stauraum und lässt dem Raum seine Weitläufigkeit. Flexibel </w:t>
      </w:r>
      <w:proofErr w:type="gramStart"/>
      <w:r w:rsidRPr="002F64A6">
        <w:rPr>
          <w:rFonts w:ascii="IBM Plex Sans" w:hAnsi="IBM Plex Sans" w:cs="Tahoma"/>
          <w:color w:val="262626"/>
          <w:sz w:val="20"/>
          <w:szCs w:val="20"/>
        </w:rPr>
        <w:t>im rational Raster</w:t>
      </w:r>
      <w:proofErr w:type="gramEnd"/>
      <w:r w:rsidRPr="002F64A6">
        <w:rPr>
          <w:rFonts w:ascii="IBM Plex Sans" w:hAnsi="IBM Plex Sans" w:cs="Tahoma"/>
          <w:color w:val="262626"/>
          <w:sz w:val="20"/>
          <w:szCs w:val="20"/>
        </w:rPr>
        <w:t xml:space="preserve"> zu verplanen, können diese Elemente in jedem rational Programm eingesetzt werden.</w:t>
      </w:r>
    </w:p>
    <w:p w:rsidR="0085760C" w:rsidRPr="002F64A6" w:rsidRDefault="0072770A" w:rsidP="0072770A">
      <w:pPr>
        <w:ind w:right="1410"/>
        <w:rPr>
          <w:rFonts w:ascii="IBM Plex Sans" w:hAnsi="IBM Plex Sans" w:cs="Tahoma"/>
          <w:color w:val="262626"/>
          <w:sz w:val="20"/>
          <w:szCs w:val="20"/>
        </w:rPr>
      </w:pPr>
      <w:r w:rsidRPr="002F64A6">
        <w:rPr>
          <w:rFonts w:ascii="IBM Plex Sans" w:hAnsi="IBM Plex Sans" w:cs="Tahoma"/>
          <w:color w:val="262626"/>
          <w:sz w:val="20"/>
          <w:szCs w:val="20"/>
        </w:rPr>
        <w:t>Mit Einzug des angesagten „Industrial Design“ entsteht automatisch ein Hauch von Loft-Atmosphäre, ob man dabei nun tatsächlich in einem wohnt oder nicht. Natürlich findet eine besondere Wirkung vor allem in Wohnungen mit hohen Räumen statt, aber auch in kleinen Wohnungen kann man mit Industrial-Design-Accessoires, wie hier gezeigt, z.B. einem auffälligen Holztisch mit einem Stahl-Tischgestell nachgeholfen werden.</w:t>
      </w:r>
    </w:p>
    <w:p w:rsidR="00836D41" w:rsidRPr="00836D41" w:rsidRDefault="00836D41">
      <w:pPr>
        <w:ind w:right="1410"/>
        <w:rPr>
          <w:rFonts w:ascii="IBM Plex Sans" w:hAnsi="IBM Plex Sans" w:cs="Tahoma"/>
          <w:color w:val="262626"/>
          <w:sz w:val="20"/>
          <w:szCs w:val="20"/>
        </w:rPr>
      </w:pPr>
    </w:p>
    <w:sectPr w:rsidR="00836D41" w:rsidRPr="00836D41" w:rsidSect="00BF477E">
      <w:headerReference w:type="default" r:id="rId9"/>
      <w:footerReference w:type="default" r:id="rId10"/>
      <w:headerReference w:type="first" r:id="rId11"/>
      <w:footerReference w:type="first" r:id="rId12"/>
      <w:pgSz w:w="11900" w:h="16840" w:code="9"/>
      <w:pgMar w:top="1418" w:right="3536"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74" w:rsidRDefault="001F1574">
      <w:r>
        <w:separator/>
      </w:r>
    </w:p>
  </w:endnote>
  <w:endnote w:type="continuationSeparator" w:id="0">
    <w:p w:rsidR="001F1574" w:rsidRDefault="001F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PlexSans-ExtraLight">
    <w:panose1 w:val="00000000000000000000"/>
    <w:charset w:val="4D"/>
    <w:family w:val="swiss"/>
    <w:notTrueType/>
    <w:pitch w:val="variable"/>
    <w:sig w:usb0="A000026F" w:usb1="5000207B" w:usb2="00000000" w:usb3="00000000" w:csb0="00000197" w:csb1="00000000"/>
  </w:font>
  <w:font w:name="IBM Plex Sans SemiBold">
    <w:altName w:val="IBM Plex Sans"/>
    <w:charset w:val="4D"/>
    <w:family w:val="swiss"/>
    <w:pitch w:val="variable"/>
    <w:sig w:usb0="00000001"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912DB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912DB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912DB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912DB7" w:rsidRPr="00472123">
      <w:rPr>
        <w:rFonts w:ascii="IBM Plex Sans ExtraLight" w:hAnsi="IBM Plex Sans ExtraLight" w:cs="Tahoma"/>
        <w:noProof/>
        <w:color w:val="000000" w:themeColor="text1"/>
        <w:sz w:val="20"/>
        <w:szCs w:val="20"/>
      </w:rPr>
      <w:t xml:space="preserve">Seite </w:t>
    </w:r>
    <w:r w:rsidR="00912DB7">
      <w:rPr>
        <w:rFonts w:ascii="IBM Plex Sans ExtraLight" w:hAnsi="IBM Plex Sans ExtraLight" w:cs="Tahoma"/>
        <w:noProof/>
        <w:color w:val="000000" w:themeColor="text1"/>
        <w:sz w:val="20"/>
        <w:szCs w:val="20"/>
      </w:rPr>
      <w:t>2</w:t>
    </w:r>
    <w:r w:rsidR="00912DB7" w:rsidRPr="00472123">
      <w:rPr>
        <w:rFonts w:ascii="IBM Plex Sans ExtraLight" w:hAnsi="IBM Plex Sans ExtraLight" w:cs="Tahoma"/>
        <w:noProof/>
        <w:color w:val="000000" w:themeColor="text1"/>
        <w:sz w:val="20"/>
        <w:szCs w:val="20"/>
      </w:rPr>
      <w:t xml:space="preserve"> von </w:t>
    </w:r>
    <w:r w:rsidR="00912DB7">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74" w:rsidRDefault="001F1574">
      <w:r>
        <w:separator/>
      </w:r>
    </w:p>
  </w:footnote>
  <w:footnote w:type="continuationSeparator" w:id="0">
    <w:p w:rsidR="001F1574" w:rsidRDefault="001F1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2F64A6">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912DB7">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912DB7">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FD49A7" w:rsidRPr="0048135F" w:rsidRDefault="00AD6410">
    <w:pPr>
      <w:pStyle w:val="Kopfzeile"/>
      <w:rPr>
        <w:rFonts w:ascii="IBM Plex Sans Light" w:hAnsi="IBM Plex Sans Light"/>
      </w:rPr>
    </w:pPr>
    <w:r>
      <w:rPr>
        <w:noProof/>
      </w:rPr>
      <w:drawing>
        <wp:anchor distT="0" distB="0" distL="114300" distR="114300" simplePos="0" relativeHeight="251747328" behindDoc="0" locked="0" layoutInCell="1" allowOverlap="1" wp14:anchorId="5D13B0DF" wp14:editId="57754363">
          <wp:simplePos x="0" y="0"/>
          <wp:positionH relativeFrom="column">
            <wp:posOffset>4902200</wp:posOffset>
          </wp:positionH>
          <wp:positionV relativeFrom="paragraph">
            <wp:posOffset>-374650</wp:posOffset>
          </wp:positionV>
          <wp:extent cx="958215" cy="553720"/>
          <wp:effectExtent l="0" t="0" r="0" b="0"/>
          <wp:wrapThrough wrapText="bothSides">
            <wp:wrapPolygon edited="0">
              <wp:start x="0" y="0"/>
              <wp:lineTo x="0" y="16844"/>
              <wp:lineTo x="3722" y="21303"/>
              <wp:lineTo x="6012" y="21303"/>
              <wp:lineTo x="20899" y="19321"/>
              <wp:lineTo x="21185" y="16349"/>
              <wp:lineTo x="18895" y="15853"/>
              <wp:lineTo x="21185" y="9413"/>
              <wp:lineTo x="21185" y="2972"/>
              <wp:lineTo x="859" y="0"/>
              <wp:lineTo x="0" y="0"/>
            </wp:wrapPolygon>
          </wp:wrapThrough>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8618A"/>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1574"/>
    <w:rsid w:val="001F2377"/>
    <w:rsid w:val="001F3A42"/>
    <w:rsid w:val="0020278D"/>
    <w:rsid w:val="00206328"/>
    <w:rsid w:val="00216A90"/>
    <w:rsid w:val="002207F7"/>
    <w:rsid w:val="00225230"/>
    <w:rsid w:val="00225A96"/>
    <w:rsid w:val="00230AFF"/>
    <w:rsid w:val="00231788"/>
    <w:rsid w:val="0024351A"/>
    <w:rsid w:val="00247CF9"/>
    <w:rsid w:val="0025088C"/>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64A6"/>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2B10"/>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447C"/>
    <w:rsid w:val="00556603"/>
    <w:rsid w:val="00560B57"/>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2770A"/>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41"/>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1FEE"/>
    <w:rsid w:val="008D461E"/>
    <w:rsid w:val="008D5A8A"/>
    <w:rsid w:val="008E315F"/>
    <w:rsid w:val="008E3F26"/>
    <w:rsid w:val="008E4B25"/>
    <w:rsid w:val="008E7FE0"/>
    <w:rsid w:val="008F3DF6"/>
    <w:rsid w:val="00912DB7"/>
    <w:rsid w:val="00913A59"/>
    <w:rsid w:val="0091499E"/>
    <w:rsid w:val="009166A3"/>
    <w:rsid w:val="009171B6"/>
    <w:rsid w:val="0091776F"/>
    <w:rsid w:val="00921B80"/>
    <w:rsid w:val="0092794D"/>
    <w:rsid w:val="00943985"/>
    <w:rsid w:val="00962DA1"/>
    <w:rsid w:val="00964CD7"/>
    <w:rsid w:val="009665EF"/>
    <w:rsid w:val="0097055D"/>
    <w:rsid w:val="009727EC"/>
    <w:rsid w:val="009729A0"/>
    <w:rsid w:val="009742E2"/>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1D1A"/>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61B07"/>
    <w:rsid w:val="00A77BC2"/>
    <w:rsid w:val="00A87B21"/>
    <w:rsid w:val="00AA74FE"/>
    <w:rsid w:val="00AB1DD2"/>
    <w:rsid w:val="00AD0989"/>
    <w:rsid w:val="00AD3EE4"/>
    <w:rsid w:val="00AD639B"/>
    <w:rsid w:val="00AD6410"/>
    <w:rsid w:val="00AE091C"/>
    <w:rsid w:val="00AE0AB6"/>
    <w:rsid w:val="00AE6F33"/>
    <w:rsid w:val="00AE7E11"/>
    <w:rsid w:val="00B0025E"/>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BF477E"/>
    <w:rsid w:val="00C04801"/>
    <w:rsid w:val="00C130C0"/>
    <w:rsid w:val="00C24B9D"/>
    <w:rsid w:val="00C271C9"/>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A4A4D"/>
    <w:rsid w:val="00EA5C7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C796F"/>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3A77-F8AF-422E-80B6-BEE4459D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1711</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komatz_s</cp:lastModifiedBy>
  <cp:revision>5</cp:revision>
  <cp:lastPrinted>2018-06-29T09:13:00Z</cp:lastPrinted>
  <dcterms:created xsi:type="dcterms:W3CDTF">2018-09-07T06:08:00Z</dcterms:created>
  <dcterms:modified xsi:type="dcterms:W3CDTF">2018-09-07T12:22:00Z</dcterms:modified>
</cp:coreProperties>
</file>